
<file path=[Content_Types].xml><?xml version="1.0" encoding="utf-8"?>
<Types xmlns="http://schemas.openxmlformats.org/package/2006/content-types">
  <Default Extension="jfif"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D49CA" w14:textId="77777777" w:rsidR="004D2CDD" w:rsidRPr="00E7645C" w:rsidRDefault="004D2CDD" w:rsidP="008C2536">
      <w:pPr>
        <w:jc w:val="center"/>
        <w:rPr>
          <w:rFonts w:ascii="Times New Roman" w:hAnsi="Times New Roman" w:cs="Times New Roman"/>
          <w:b/>
          <w:bCs/>
          <w:sz w:val="28"/>
          <w:szCs w:val="28"/>
        </w:rPr>
      </w:pPr>
    </w:p>
    <w:p w14:paraId="0965D5A0" w14:textId="08773B38" w:rsidR="008C2536" w:rsidRPr="004F6127" w:rsidRDefault="008C2536" w:rsidP="008C2536">
      <w:pPr>
        <w:jc w:val="center"/>
        <w:rPr>
          <w:rFonts w:ascii="Times New Roman" w:hAnsi="Times New Roman" w:cs="Times New Roman"/>
          <w:b/>
          <w:bCs/>
          <w:sz w:val="28"/>
          <w:szCs w:val="28"/>
        </w:rPr>
      </w:pPr>
      <w:r w:rsidRPr="004F6127">
        <w:rPr>
          <w:rFonts w:ascii="Times New Roman" w:hAnsi="Times New Roman" w:cs="Times New Roman"/>
          <w:b/>
          <w:bCs/>
          <w:sz w:val="28"/>
          <w:szCs w:val="28"/>
        </w:rPr>
        <w:t>... savivaldybės</w:t>
      </w:r>
      <w:r w:rsidR="0073560D" w:rsidRPr="004F6127">
        <w:rPr>
          <w:rFonts w:ascii="Times New Roman" w:hAnsi="Times New Roman" w:cs="Times New Roman"/>
          <w:b/>
          <w:bCs/>
          <w:sz w:val="28"/>
          <w:szCs w:val="28"/>
        </w:rPr>
        <w:t xml:space="preserve"> </w:t>
      </w:r>
      <w:r w:rsidRPr="004F6127">
        <w:rPr>
          <w:rFonts w:ascii="Times New Roman" w:hAnsi="Times New Roman" w:cs="Times New Roman"/>
          <w:b/>
          <w:bCs/>
          <w:sz w:val="28"/>
          <w:szCs w:val="28"/>
        </w:rPr>
        <w:t>(-</w:t>
      </w:r>
      <w:proofErr w:type="spellStart"/>
      <w:r w:rsidRPr="004F6127">
        <w:rPr>
          <w:rFonts w:ascii="Times New Roman" w:hAnsi="Times New Roman" w:cs="Times New Roman"/>
          <w:b/>
          <w:bCs/>
          <w:sz w:val="28"/>
          <w:szCs w:val="28"/>
        </w:rPr>
        <w:t>ių</w:t>
      </w:r>
      <w:proofErr w:type="spellEnd"/>
      <w:r w:rsidRPr="004F6127">
        <w:rPr>
          <w:rFonts w:ascii="Times New Roman" w:hAnsi="Times New Roman" w:cs="Times New Roman"/>
          <w:b/>
          <w:bCs/>
          <w:sz w:val="28"/>
          <w:szCs w:val="28"/>
        </w:rPr>
        <w:t xml:space="preserve">) švietimo pažangos planas </w:t>
      </w:r>
    </w:p>
    <w:p w14:paraId="000ABB08" w14:textId="08A21F00" w:rsidR="008C2536" w:rsidRPr="00E7645C" w:rsidRDefault="008C2536" w:rsidP="008C2536">
      <w:pPr>
        <w:jc w:val="center"/>
        <w:rPr>
          <w:rFonts w:ascii="Times New Roman" w:hAnsi="Times New Roman" w:cs="Times New Roman"/>
          <w:b/>
          <w:bCs/>
          <w:sz w:val="28"/>
          <w:szCs w:val="28"/>
        </w:rPr>
      </w:pPr>
      <w:r w:rsidRPr="004F6127">
        <w:rPr>
          <w:rFonts w:ascii="Times New Roman" w:hAnsi="Times New Roman" w:cs="Times New Roman"/>
          <w:b/>
          <w:bCs/>
          <w:sz w:val="28"/>
          <w:szCs w:val="28"/>
        </w:rPr>
        <w:t>(</w:t>
      </w:r>
      <w:r w:rsidR="00EB61D3" w:rsidRPr="004F6127">
        <w:rPr>
          <w:rFonts w:ascii="Times New Roman" w:hAnsi="Times New Roman" w:cs="Times New Roman"/>
          <w:b/>
          <w:bCs/>
          <w:sz w:val="28"/>
          <w:szCs w:val="28"/>
        </w:rPr>
        <w:t>Jungtinės veiklos sutarties</w:t>
      </w:r>
      <w:r w:rsidRPr="004F6127">
        <w:rPr>
          <w:rFonts w:ascii="Times New Roman" w:hAnsi="Times New Roman" w:cs="Times New Roman"/>
          <w:b/>
          <w:bCs/>
          <w:sz w:val="28"/>
          <w:szCs w:val="28"/>
        </w:rPr>
        <w:t xml:space="preserve"> priedas)</w:t>
      </w:r>
    </w:p>
    <w:p w14:paraId="29453E6B" w14:textId="6D2306E9" w:rsidR="00AA2DA2" w:rsidRPr="00E7645C" w:rsidRDefault="008C2536" w:rsidP="00AA2DA2">
      <w:pPr>
        <w:pStyle w:val="ListParagraph"/>
        <w:numPr>
          <w:ilvl w:val="0"/>
          <w:numId w:val="1"/>
        </w:numPr>
        <w:jc w:val="both"/>
        <w:rPr>
          <w:rFonts w:ascii="Times New Roman" w:hAnsi="Times New Roman" w:cs="Times New Roman"/>
          <w:sz w:val="24"/>
          <w:szCs w:val="24"/>
        </w:rPr>
      </w:pPr>
      <w:r w:rsidRPr="03FD3A7C">
        <w:rPr>
          <w:rFonts w:ascii="Times New Roman" w:hAnsi="Times New Roman" w:cs="Times New Roman"/>
          <w:sz w:val="24"/>
          <w:szCs w:val="24"/>
        </w:rPr>
        <w:t xml:space="preserve">Remdamiesi „Tūkstantmečio mokyklų“ (toliau </w:t>
      </w:r>
      <w:r w:rsidR="00E7645C" w:rsidRPr="03FD3A7C">
        <w:rPr>
          <w:rFonts w:ascii="Times New Roman" w:hAnsi="Times New Roman" w:cs="Times New Roman"/>
          <w:sz w:val="24"/>
          <w:szCs w:val="24"/>
        </w:rPr>
        <w:t>–</w:t>
      </w:r>
      <w:r w:rsidRPr="03FD3A7C">
        <w:rPr>
          <w:rFonts w:ascii="Times New Roman" w:hAnsi="Times New Roman" w:cs="Times New Roman"/>
          <w:sz w:val="24"/>
          <w:szCs w:val="24"/>
        </w:rPr>
        <w:t xml:space="preserve"> TŪM) programos tikslais ir uždaviniais bei savivaldybės</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w:t>
      </w:r>
      <w:proofErr w:type="spellStart"/>
      <w:r w:rsidRPr="03FD3A7C">
        <w:rPr>
          <w:rFonts w:ascii="Times New Roman" w:hAnsi="Times New Roman" w:cs="Times New Roman"/>
          <w:sz w:val="24"/>
          <w:szCs w:val="24"/>
        </w:rPr>
        <w:t>ių</w:t>
      </w:r>
      <w:proofErr w:type="spellEnd"/>
      <w:r w:rsidRPr="03FD3A7C">
        <w:rPr>
          <w:rFonts w:ascii="Times New Roman" w:hAnsi="Times New Roman" w:cs="Times New Roman"/>
          <w:sz w:val="24"/>
          <w:szCs w:val="24"/>
        </w:rPr>
        <w:t>) švietimo būklės apžvalga</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ataskaita</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w:t>
      </w:r>
      <w:proofErr w:type="spellStart"/>
      <w:r w:rsidRPr="03FD3A7C">
        <w:rPr>
          <w:rFonts w:ascii="Times New Roman" w:hAnsi="Times New Roman" w:cs="Times New Roman"/>
          <w:sz w:val="24"/>
          <w:szCs w:val="24"/>
        </w:rPr>
        <w:t>omis</w:t>
      </w:r>
      <w:proofErr w:type="spellEnd"/>
      <w:r w:rsidRPr="03FD3A7C">
        <w:rPr>
          <w:rFonts w:ascii="Times New Roman" w:hAnsi="Times New Roman" w:cs="Times New Roman"/>
          <w:sz w:val="24"/>
          <w:szCs w:val="24"/>
        </w:rPr>
        <w:t>) ir kitais aktualiais dokumentais</w:t>
      </w:r>
      <w:r w:rsidR="00E7645C" w:rsidRPr="03FD3A7C">
        <w:rPr>
          <w:rFonts w:ascii="Times New Roman" w:hAnsi="Times New Roman" w:cs="Times New Roman"/>
          <w:sz w:val="24"/>
          <w:szCs w:val="24"/>
        </w:rPr>
        <w:t>,</w:t>
      </w:r>
      <w:r w:rsidRPr="03FD3A7C">
        <w:rPr>
          <w:rFonts w:ascii="Times New Roman" w:hAnsi="Times New Roman" w:cs="Times New Roman"/>
          <w:sz w:val="24"/>
          <w:szCs w:val="24"/>
        </w:rPr>
        <w:t xml:space="preserve"> glaustai pateikite išgrynintą (kiekvienos) savivaldybės švietimo situaciją ir pagrindinę problematiką (aktualią TŪM programai), suformuluokite savivaldybės</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w:t>
      </w:r>
      <w:proofErr w:type="spellStart"/>
      <w:r w:rsidRPr="03FD3A7C">
        <w:rPr>
          <w:rFonts w:ascii="Times New Roman" w:hAnsi="Times New Roman" w:cs="Times New Roman"/>
          <w:sz w:val="24"/>
          <w:szCs w:val="24"/>
        </w:rPr>
        <w:t>ių</w:t>
      </w:r>
      <w:proofErr w:type="spellEnd"/>
      <w:r w:rsidRPr="03FD3A7C">
        <w:rPr>
          <w:rFonts w:ascii="Times New Roman" w:hAnsi="Times New Roman" w:cs="Times New Roman"/>
          <w:sz w:val="24"/>
          <w:szCs w:val="24"/>
        </w:rPr>
        <w:t>) pažangos plano tikslą</w:t>
      </w:r>
      <w:r w:rsidR="00E7645C" w:rsidRPr="03FD3A7C">
        <w:rPr>
          <w:rFonts w:ascii="Times New Roman" w:hAnsi="Times New Roman" w:cs="Times New Roman"/>
          <w:sz w:val="24"/>
          <w:szCs w:val="24"/>
        </w:rPr>
        <w:t xml:space="preserve"> </w:t>
      </w:r>
      <w:r w:rsidRPr="03FD3A7C">
        <w:rPr>
          <w:rFonts w:ascii="Times New Roman" w:hAnsi="Times New Roman" w:cs="Times New Roman"/>
          <w:sz w:val="24"/>
          <w:szCs w:val="24"/>
        </w:rPr>
        <w:t>(-</w:t>
      </w:r>
      <w:proofErr w:type="spellStart"/>
      <w:r w:rsidRPr="03FD3A7C">
        <w:rPr>
          <w:rFonts w:ascii="Times New Roman" w:hAnsi="Times New Roman" w:cs="Times New Roman"/>
          <w:sz w:val="24"/>
          <w:szCs w:val="24"/>
        </w:rPr>
        <w:t>us</w:t>
      </w:r>
      <w:proofErr w:type="spellEnd"/>
      <w:r w:rsidR="00277A4F" w:rsidRPr="03FD3A7C">
        <w:rPr>
          <w:rFonts w:ascii="Times New Roman" w:hAnsi="Times New Roman" w:cs="Times New Roman"/>
          <w:sz w:val="24"/>
          <w:szCs w:val="24"/>
        </w:rPr>
        <w:t>)</w:t>
      </w:r>
      <w:r w:rsidRPr="03FD3A7C">
        <w:rPr>
          <w:rFonts w:ascii="Times New Roman" w:hAnsi="Times New Roman" w:cs="Times New Roman"/>
          <w:sz w:val="24"/>
          <w:szCs w:val="24"/>
        </w:rPr>
        <w:t xml:space="preserve"> ir uždavinius. </w:t>
      </w:r>
    </w:p>
    <w:p w14:paraId="3EE6030F" w14:textId="308583A7" w:rsidR="00AA2DA2" w:rsidRPr="00E7645C" w:rsidRDefault="008C2536" w:rsidP="00E42A54">
      <w:pPr>
        <w:ind w:firstLine="720"/>
        <w:jc w:val="both"/>
        <w:rPr>
          <w:rFonts w:ascii="Times New Roman" w:hAnsi="Times New Roman" w:cs="Times New Roman"/>
          <w:sz w:val="24"/>
          <w:szCs w:val="24"/>
        </w:rPr>
      </w:pPr>
      <w:r w:rsidRPr="03FD3A7C">
        <w:rPr>
          <w:rFonts w:ascii="Times New Roman" w:hAnsi="Times New Roman" w:cs="Times New Roman"/>
          <w:sz w:val="24"/>
          <w:szCs w:val="24"/>
        </w:rPr>
        <w:t xml:space="preserve">Kiekviena savivaldybė </w:t>
      </w:r>
      <w:r w:rsidR="004F6127" w:rsidRPr="03FD3A7C">
        <w:rPr>
          <w:rFonts w:ascii="Times New Roman" w:hAnsi="Times New Roman" w:cs="Times New Roman"/>
          <w:sz w:val="24"/>
          <w:szCs w:val="24"/>
        </w:rPr>
        <w:t xml:space="preserve">pažangos plano formos skiltis pildo atskirai. </w:t>
      </w:r>
    </w:p>
    <w:p w14:paraId="334B36D7" w14:textId="77777777" w:rsidR="00AA2DA2" w:rsidRPr="00E7645C" w:rsidRDefault="00AA2DA2" w:rsidP="00AA2DA2">
      <w:pPr>
        <w:pStyle w:val="ListParagraph"/>
        <w:jc w:val="center"/>
        <w:rPr>
          <w:rFonts w:ascii="Times New Roman" w:eastAsiaTheme="minorEastAsia" w:hAnsi="Times New Roman" w:cs="Times New Roman"/>
          <w:b/>
          <w:bCs/>
          <w:color w:val="000000" w:themeColor="text1"/>
          <w:sz w:val="24"/>
          <w:szCs w:val="24"/>
        </w:rPr>
      </w:pPr>
    </w:p>
    <w:p w14:paraId="43B153AC" w14:textId="526EF741" w:rsidR="00AA2DA2" w:rsidRPr="004F6127" w:rsidRDefault="00AA2DA2" w:rsidP="00AA2DA2">
      <w:pPr>
        <w:pStyle w:val="ListParagraph"/>
        <w:jc w:val="center"/>
        <w:rPr>
          <w:rFonts w:ascii="Times New Roman" w:eastAsiaTheme="minorEastAsia" w:hAnsi="Times New Roman" w:cs="Times New Roman"/>
          <w:b/>
          <w:bCs/>
          <w:color w:val="000000" w:themeColor="text1"/>
          <w:sz w:val="28"/>
          <w:szCs w:val="28"/>
          <w:u w:val="single"/>
        </w:rPr>
      </w:pPr>
      <w:r w:rsidRPr="004F6127">
        <w:rPr>
          <w:rFonts w:ascii="Times New Roman" w:eastAsiaTheme="minorEastAsia" w:hAnsi="Times New Roman" w:cs="Times New Roman"/>
          <w:b/>
          <w:bCs/>
          <w:color w:val="000000" w:themeColor="text1"/>
          <w:sz w:val="28"/>
          <w:szCs w:val="28"/>
          <w:u w:val="single"/>
        </w:rPr>
        <w:t>Savivaldybės</w:t>
      </w:r>
      <w:r w:rsidR="00111447" w:rsidRPr="004F6127">
        <w:rPr>
          <w:rFonts w:ascii="Times New Roman" w:eastAsiaTheme="minorEastAsia" w:hAnsi="Times New Roman" w:cs="Times New Roman"/>
          <w:b/>
          <w:bCs/>
          <w:color w:val="000000" w:themeColor="text1"/>
          <w:sz w:val="28"/>
          <w:szCs w:val="28"/>
          <w:u w:val="single"/>
        </w:rPr>
        <w:t xml:space="preserve"> </w:t>
      </w:r>
      <w:r w:rsidRPr="004F6127">
        <w:rPr>
          <w:rFonts w:ascii="Times New Roman" w:eastAsiaTheme="minorEastAsia" w:hAnsi="Times New Roman" w:cs="Times New Roman"/>
          <w:b/>
          <w:bCs/>
          <w:color w:val="000000" w:themeColor="text1"/>
          <w:sz w:val="28"/>
          <w:szCs w:val="28"/>
          <w:u w:val="single"/>
        </w:rPr>
        <w:t>pavadinimas</w:t>
      </w:r>
      <w:r w:rsidR="00111447" w:rsidRPr="004F6127">
        <w:rPr>
          <w:rFonts w:ascii="Times New Roman" w:eastAsiaTheme="minorEastAsia" w:hAnsi="Times New Roman" w:cs="Times New Roman"/>
          <w:b/>
          <w:bCs/>
          <w:color w:val="000000" w:themeColor="text1"/>
          <w:sz w:val="28"/>
          <w:szCs w:val="28"/>
          <w:u w:val="single"/>
        </w:rPr>
        <w:t xml:space="preserve"> </w:t>
      </w:r>
    </w:p>
    <w:p w14:paraId="638BE307" w14:textId="2F3EB112" w:rsidR="00277A4F" w:rsidRPr="004F6127" w:rsidRDefault="00AA2DA2" w:rsidP="00AA2DA2">
      <w:pPr>
        <w:pStyle w:val="ListParagraph"/>
        <w:jc w:val="center"/>
        <w:rPr>
          <w:rFonts w:ascii="Times New Roman" w:eastAsiaTheme="minorEastAsia" w:hAnsi="Times New Roman" w:cs="Times New Roman"/>
          <w:b/>
          <w:bCs/>
          <w:color w:val="000000" w:themeColor="text1"/>
        </w:rPr>
      </w:pPr>
      <w:r w:rsidRPr="004F6127">
        <w:rPr>
          <w:rFonts w:ascii="Times New Roman" w:eastAsiaTheme="minorEastAsia" w:hAnsi="Times New Roman" w:cs="Times New Roman"/>
          <w:b/>
          <w:bCs/>
          <w:i/>
          <w:iCs/>
          <w:color w:val="000000" w:themeColor="text1"/>
        </w:rPr>
        <w:t>(jeigu planą rengia daugiau nei viena savivaldybė)</w:t>
      </w:r>
    </w:p>
    <w:tbl>
      <w:tblPr>
        <w:tblStyle w:val="TableGrid"/>
        <w:tblW w:w="14742" w:type="dxa"/>
        <w:tblInd w:w="-5" w:type="dxa"/>
        <w:tblLayout w:type="fixed"/>
        <w:tblLook w:val="06A0" w:firstRow="1" w:lastRow="0" w:firstColumn="1" w:lastColumn="0" w:noHBand="1" w:noVBand="1"/>
      </w:tblPr>
      <w:tblGrid>
        <w:gridCol w:w="14742"/>
      </w:tblGrid>
      <w:tr w:rsidR="00AA2DA2" w:rsidRPr="00E7645C" w14:paraId="0D671113" w14:textId="77777777" w:rsidTr="00D71203">
        <w:trPr>
          <w:trHeight w:val="251"/>
        </w:trPr>
        <w:tc>
          <w:tcPr>
            <w:tcW w:w="14742" w:type="dxa"/>
            <w:shd w:val="clear" w:color="auto" w:fill="E2EFD9" w:themeFill="accent6" w:themeFillTint="33"/>
          </w:tcPr>
          <w:p w14:paraId="2D9A2415" w14:textId="3D07118D" w:rsidR="00AA2DA2" w:rsidRPr="00E7645C" w:rsidRDefault="00AA2DA2"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 xml:space="preserve">Problematika (aktualios problemos, kurias savivaldybė spręs dalyvaudama TŪM programoje) </w:t>
            </w:r>
            <w:r w:rsidRPr="00E7645C">
              <w:rPr>
                <w:rFonts w:ascii="Times New Roman" w:eastAsiaTheme="minorEastAsia" w:hAnsi="Times New Roman" w:cs="Times New Roman"/>
                <w:b/>
                <w:bCs/>
                <w:sz w:val="24"/>
                <w:szCs w:val="24"/>
                <w:lang w:val="lt-LT"/>
              </w:rPr>
              <w:t>(iki 1</w:t>
            </w:r>
            <w:r w:rsidR="00E7645C">
              <w:rPr>
                <w:rFonts w:ascii="Times New Roman" w:eastAsiaTheme="minorEastAsia" w:hAnsi="Times New Roman" w:cs="Times New Roman"/>
                <w:b/>
                <w:bCs/>
                <w:sz w:val="24"/>
                <w:szCs w:val="24"/>
                <w:lang w:val="lt-LT"/>
              </w:rPr>
              <w:t> </w:t>
            </w:r>
            <w:r w:rsidRPr="00E7645C">
              <w:rPr>
                <w:rFonts w:ascii="Times New Roman" w:eastAsiaTheme="minorEastAsia" w:hAnsi="Times New Roman" w:cs="Times New Roman"/>
                <w:b/>
                <w:bCs/>
                <w:sz w:val="24"/>
                <w:szCs w:val="24"/>
                <w:lang w:val="lt-LT"/>
              </w:rPr>
              <w:t>000 žodžių)</w:t>
            </w:r>
          </w:p>
        </w:tc>
      </w:tr>
      <w:tr w:rsidR="00AA2DA2" w:rsidRPr="00E7645C" w14:paraId="1566895E" w14:textId="77777777" w:rsidTr="00D71203">
        <w:trPr>
          <w:trHeight w:val="1763"/>
        </w:trPr>
        <w:tc>
          <w:tcPr>
            <w:tcW w:w="14742" w:type="dxa"/>
          </w:tcPr>
          <w:p w14:paraId="1EDCBE18" w14:textId="1A2B3849" w:rsidR="00AA2DA2" w:rsidRPr="009E5076" w:rsidRDefault="00C66478" w:rsidP="00BB4A9D">
            <w:pPr>
              <w:rPr>
                <w:rFonts w:ascii="Times New Roman" w:eastAsiaTheme="minorEastAsia" w:hAnsi="Times New Roman" w:cs="Times New Roman"/>
                <w:i/>
                <w:iCs/>
                <w:color w:val="808080" w:themeColor="background1" w:themeShade="80"/>
                <w:sz w:val="24"/>
                <w:szCs w:val="24"/>
                <w:lang w:val="lt-LT"/>
              </w:rPr>
            </w:pPr>
            <w:r>
              <w:rPr>
                <w:rFonts w:ascii="Times New Roman" w:eastAsiaTheme="minorEastAsia" w:hAnsi="Times New Roman" w:cs="Times New Roman"/>
                <w:i/>
                <w:iCs/>
                <w:color w:val="808080" w:themeColor="background1" w:themeShade="80"/>
                <w:sz w:val="20"/>
                <w:szCs w:val="20"/>
                <w:lang w:val="lt-LT"/>
              </w:rPr>
              <w:t>Į</w:t>
            </w:r>
            <w:r w:rsidR="009E5076">
              <w:rPr>
                <w:rFonts w:ascii="Times New Roman" w:eastAsiaTheme="minorEastAsia" w:hAnsi="Times New Roman" w:cs="Times New Roman"/>
                <w:i/>
                <w:iCs/>
                <w:color w:val="808080" w:themeColor="background1" w:themeShade="80"/>
                <w:sz w:val="20"/>
                <w:szCs w:val="20"/>
                <w:lang w:val="lt-LT"/>
              </w:rPr>
              <w:t>vardinti savivaldybės</w:t>
            </w:r>
            <w:r w:rsidR="00111447">
              <w:rPr>
                <w:rFonts w:ascii="Times New Roman" w:eastAsiaTheme="minorEastAsia" w:hAnsi="Times New Roman" w:cs="Times New Roman"/>
                <w:i/>
                <w:iCs/>
                <w:color w:val="808080" w:themeColor="background1" w:themeShade="80"/>
                <w:sz w:val="20"/>
                <w:szCs w:val="20"/>
                <w:lang w:val="lt-LT"/>
              </w:rPr>
              <w:t xml:space="preserve"> problemines sritis ir</w:t>
            </w:r>
            <w:r w:rsidR="00E7645C" w:rsidRPr="009E5076">
              <w:rPr>
                <w:rFonts w:ascii="Times New Roman" w:eastAsiaTheme="minorEastAsia" w:hAnsi="Times New Roman" w:cs="Times New Roman"/>
                <w:i/>
                <w:iCs/>
                <w:color w:val="808080" w:themeColor="background1" w:themeShade="80"/>
                <w:sz w:val="20"/>
                <w:szCs w:val="20"/>
                <w:lang w:val="lt-LT"/>
              </w:rPr>
              <w:t xml:space="preserve"> </w:t>
            </w:r>
            <w:r w:rsidR="00AA2DA2" w:rsidRPr="009E5076">
              <w:rPr>
                <w:rFonts w:ascii="Times New Roman" w:eastAsiaTheme="minorEastAsia" w:hAnsi="Times New Roman" w:cs="Times New Roman"/>
                <w:i/>
                <w:iCs/>
                <w:color w:val="808080" w:themeColor="background1" w:themeShade="80"/>
                <w:sz w:val="20"/>
                <w:szCs w:val="20"/>
                <w:lang w:val="lt-LT"/>
              </w:rPr>
              <w:t xml:space="preserve">/ar spręstinas problemas (ne daugiau nei </w:t>
            </w:r>
            <w:r w:rsidR="009848D7">
              <w:rPr>
                <w:rFonts w:ascii="Times New Roman" w:eastAsiaTheme="minorEastAsia" w:hAnsi="Times New Roman" w:cs="Times New Roman"/>
                <w:i/>
                <w:iCs/>
                <w:color w:val="808080" w:themeColor="background1" w:themeShade="80"/>
                <w:sz w:val="20"/>
                <w:szCs w:val="20"/>
                <w:lang w:val="lt-LT"/>
              </w:rPr>
              <w:t>3</w:t>
            </w:r>
            <w:r w:rsidR="00AA2DA2" w:rsidRPr="009E5076">
              <w:rPr>
                <w:rFonts w:ascii="Times New Roman" w:eastAsiaTheme="minorEastAsia" w:hAnsi="Times New Roman" w:cs="Times New Roman"/>
                <w:i/>
                <w:iCs/>
                <w:color w:val="808080" w:themeColor="background1" w:themeShade="80"/>
                <w:sz w:val="20"/>
                <w:szCs w:val="20"/>
                <w:lang w:val="lt-LT"/>
              </w:rPr>
              <w:t>), kurios siejasi su strateginiais savivaldybės dokumentais, pažangos ataskaita</w:t>
            </w:r>
            <w:r w:rsidR="0073419F" w:rsidRPr="009E5076">
              <w:rPr>
                <w:rFonts w:ascii="Times New Roman" w:eastAsiaTheme="minorEastAsia" w:hAnsi="Times New Roman" w:cs="Times New Roman"/>
                <w:i/>
                <w:iCs/>
                <w:color w:val="808080" w:themeColor="background1" w:themeShade="80"/>
                <w:sz w:val="20"/>
                <w:szCs w:val="20"/>
                <w:lang w:val="lt-LT"/>
              </w:rPr>
              <w:t xml:space="preserve"> bei B</w:t>
            </w:r>
            <w:r w:rsidR="00AA2DA2" w:rsidRPr="009E5076">
              <w:rPr>
                <w:rFonts w:ascii="Times New Roman" w:eastAsiaTheme="minorEastAsia" w:hAnsi="Times New Roman" w:cs="Times New Roman"/>
                <w:i/>
                <w:iCs/>
                <w:color w:val="808080" w:themeColor="background1" w:themeShade="80"/>
                <w:sz w:val="20"/>
                <w:szCs w:val="20"/>
                <w:lang w:val="lt-LT"/>
              </w:rPr>
              <w:t>endruoju tinklo pertvarkos planu</w:t>
            </w:r>
            <w:r w:rsidR="0073419F" w:rsidRPr="009E5076">
              <w:rPr>
                <w:rFonts w:ascii="Times New Roman" w:eastAsiaTheme="minorEastAsia" w:hAnsi="Times New Roman" w:cs="Times New Roman"/>
                <w:i/>
                <w:iCs/>
                <w:color w:val="808080" w:themeColor="background1" w:themeShade="80"/>
                <w:sz w:val="24"/>
                <w:szCs w:val="24"/>
                <w:lang w:val="lt-LT"/>
              </w:rPr>
              <w:t>.</w:t>
            </w:r>
          </w:p>
          <w:p w14:paraId="15756A06" w14:textId="77777777" w:rsidR="00AA2DA2" w:rsidRPr="00E7645C" w:rsidRDefault="00AA2DA2" w:rsidP="00BB4A9D">
            <w:pPr>
              <w:rPr>
                <w:rFonts w:ascii="Times New Roman" w:eastAsiaTheme="minorEastAsia" w:hAnsi="Times New Roman" w:cs="Times New Roman"/>
                <w:color w:val="000000" w:themeColor="text1"/>
                <w:sz w:val="24"/>
                <w:szCs w:val="24"/>
                <w:lang w:val="lt-LT"/>
              </w:rPr>
            </w:pPr>
          </w:p>
          <w:p w14:paraId="547130B6" w14:textId="77777777" w:rsidR="00AA2DA2" w:rsidRPr="00E7645C" w:rsidRDefault="00AA2DA2" w:rsidP="00BB4A9D">
            <w:pPr>
              <w:rPr>
                <w:rFonts w:ascii="Times New Roman" w:eastAsiaTheme="minorEastAsia" w:hAnsi="Times New Roman" w:cs="Times New Roman"/>
                <w:color w:val="000000" w:themeColor="text1"/>
                <w:sz w:val="24"/>
                <w:szCs w:val="24"/>
                <w:lang w:val="lt-LT"/>
              </w:rPr>
            </w:pPr>
          </w:p>
        </w:tc>
      </w:tr>
      <w:tr w:rsidR="00AA2DA2" w:rsidRPr="00E7645C" w14:paraId="243A0EDC" w14:textId="77777777" w:rsidTr="00D71203">
        <w:trPr>
          <w:trHeight w:val="251"/>
        </w:trPr>
        <w:tc>
          <w:tcPr>
            <w:tcW w:w="14742" w:type="dxa"/>
            <w:shd w:val="clear" w:color="auto" w:fill="E2EFD9" w:themeFill="accent6" w:themeFillTint="33"/>
          </w:tcPr>
          <w:p w14:paraId="19B0870F" w14:textId="502188E7" w:rsidR="00AA2DA2" w:rsidRPr="00E7645C" w:rsidRDefault="00111447" w:rsidP="00BB4A9D">
            <w:pPr>
              <w:jc w:val="center"/>
              <w:rPr>
                <w:rFonts w:ascii="Times New Roman" w:eastAsiaTheme="minorEastAsia" w:hAnsi="Times New Roman" w:cs="Times New Roman"/>
                <w:b/>
                <w:bCs/>
                <w:color w:val="000000" w:themeColor="text1"/>
                <w:sz w:val="24"/>
                <w:szCs w:val="24"/>
                <w:lang w:val="lt-LT"/>
              </w:rPr>
            </w:pPr>
            <w:r>
              <w:rPr>
                <w:rFonts w:ascii="Times New Roman" w:eastAsiaTheme="minorEastAsia" w:hAnsi="Times New Roman" w:cs="Times New Roman"/>
                <w:b/>
                <w:bCs/>
                <w:color w:val="000000" w:themeColor="text1"/>
                <w:sz w:val="24"/>
                <w:szCs w:val="24"/>
                <w:lang w:val="lt-LT"/>
              </w:rPr>
              <w:t>Pažangos plano tikslai</w:t>
            </w:r>
            <w:r w:rsidR="00E7645C">
              <w:rPr>
                <w:rFonts w:ascii="Times New Roman" w:eastAsiaTheme="minorEastAsia" w:hAnsi="Times New Roman" w:cs="Times New Roman"/>
                <w:b/>
                <w:bCs/>
                <w:color w:val="000000" w:themeColor="text1"/>
                <w:sz w:val="24"/>
                <w:szCs w:val="24"/>
                <w:lang w:val="lt-LT"/>
              </w:rPr>
              <w:t xml:space="preserve"> </w:t>
            </w:r>
            <w:r w:rsidR="00AA2DA2" w:rsidRPr="00E7645C">
              <w:rPr>
                <w:rFonts w:ascii="Times New Roman" w:eastAsiaTheme="minorEastAsia" w:hAnsi="Times New Roman" w:cs="Times New Roman"/>
                <w:b/>
                <w:bCs/>
                <w:color w:val="000000" w:themeColor="text1"/>
                <w:sz w:val="24"/>
                <w:szCs w:val="24"/>
                <w:lang w:val="lt-LT"/>
              </w:rPr>
              <w:t>(-ai)</w:t>
            </w:r>
            <w:r w:rsidR="0073419F" w:rsidRPr="00E7645C">
              <w:rPr>
                <w:rFonts w:ascii="Times New Roman" w:eastAsiaTheme="minorEastAsia" w:hAnsi="Times New Roman" w:cs="Times New Roman"/>
                <w:b/>
                <w:bCs/>
                <w:color w:val="000000" w:themeColor="text1"/>
                <w:sz w:val="24"/>
                <w:szCs w:val="24"/>
                <w:lang w:val="lt-LT"/>
              </w:rPr>
              <w:t xml:space="preserve"> ir uždaviniai</w:t>
            </w:r>
          </w:p>
        </w:tc>
      </w:tr>
      <w:tr w:rsidR="00AA2DA2" w:rsidRPr="00E7645C" w14:paraId="0F80FB6F" w14:textId="77777777" w:rsidTr="00D71203">
        <w:trPr>
          <w:trHeight w:val="2267"/>
        </w:trPr>
        <w:tc>
          <w:tcPr>
            <w:tcW w:w="14742" w:type="dxa"/>
          </w:tcPr>
          <w:p w14:paraId="4440074C" w14:textId="79CFA89E" w:rsidR="00AA2DA2" w:rsidRPr="009E5076" w:rsidRDefault="009D0B4F" w:rsidP="00BB4A9D">
            <w:pPr>
              <w:rPr>
                <w:rFonts w:ascii="Times New Roman" w:eastAsiaTheme="minorEastAsia" w:hAnsi="Times New Roman" w:cs="Times New Roman"/>
                <w:i/>
                <w:iCs/>
                <w:color w:val="808080" w:themeColor="background1" w:themeShade="80"/>
                <w:sz w:val="20"/>
                <w:szCs w:val="20"/>
                <w:lang w:val="lt-LT"/>
              </w:rPr>
            </w:pPr>
            <w:r>
              <w:rPr>
                <w:rFonts w:ascii="Times New Roman" w:eastAsiaTheme="minorEastAsia" w:hAnsi="Times New Roman" w:cs="Times New Roman"/>
                <w:i/>
                <w:iCs/>
                <w:color w:val="808080" w:themeColor="background1" w:themeShade="80"/>
                <w:sz w:val="20"/>
                <w:szCs w:val="20"/>
                <w:lang w:val="lt-LT"/>
              </w:rPr>
              <w:t xml:space="preserve">Savivaldybė formuluoja ne daugiau kaip </w:t>
            </w:r>
            <w:r w:rsidR="00AF705C">
              <w:rPr>
                <w:rFonts w:ascii="Times New Roman" w:eastAsiaTheme="minorEastAsia" w:hAnsi="Times New Roman" w:cs="Times New Roman"/>
                <w:i/>
                <w:iCs/>
                <w:color w:val="808080" w:themeColor="background1" w:themeShade="80"/>
                <w:sz w:val="20"/>
                <w:szCs w:val="20"/>
                <w:lang w:val="lt-LT"/>
              </w:rPr>
              <w:t>3</w:t>
            </w:r>
            <w:r>
              <w:rPr>
                <w:rFonts w:ascii="Times New Roman" w:eastAsiaTheme="minorEastAsia" w:hAnsi="Times New Roman" w:cs="Times New Roman"/>
                <w:i/>
                <w:iCs/>
                <w:color w:val="808080" w:themeColor="background1" w:themeShade="80"/>
                <w:sz w:val="20"/>
                <w:szCs w:val="20"/>
                <w:lang w:val="lt-LT"/>
              </w:rPr>
              <w:t xml:space="preserve"> </w:t>
            </w:r>
            <w:r w:rsidR="007F7A78">
              <w:rPr>
                <w:rFonts w:ascii="Times New Roman" w:eastAsiaTheme="minorEastAsia" w:hAnsi="Times New Roman" w:cs="Times New Roman"/>
                <w:i/>
                <w:iCs/>
                <w:color w:val="808080" w:themeColor="background1" w:themeShade="80"/>
                <w:sz w:val="20"/>
                <w:szCs w:val="20"/>
                <w:lang w:val="lt-LT"/>
              </w:rPr>
              <w:t xml:space="preserve">tikslus ir ne daugiau kaip </w:t>
            </w:r>
            <w:r w:rsidR="0057174F">
              <w:rPr>
                <w:rFonts w:ascii="Times New Roman" w:eastAsiaTheme="minorEastAsia" w:hAnsi="Times New Roman" w:cs="Times New Roman"/>
                <w:i/>
                <w:iCs/>
                <w:color w:val="808080" w:themeColor="background1" w:themeShade="80"/>
                <w:sz w:val="20"/>
                <w:szCs w:val="20"/>
                <w:lang w:val="lt-LT"/>
              </w:rPr>
              <w:t xml:space="preserve">po </w:t>
            </w:r>
            <w:r w:rsidR="005624FF">
              <w:rPr>
                <w:rFonts w:ascii="Times New Roman" w:eastAsiaTheme="minorEastAsia" w:hAnsi="Times New Roman" w:cs="Times New Roman"/>
                <w:i/>
                <w:iCs/>
                <w:color w:val="808080" w:themeColor="background1" w:themeShade="80"/>
                <w:sz w:val="20"/>
                <w:szCs w:val="20"/>
                <w:lang w:val="lt-LT"/>
              </w:rPr>
              <w:t>4</w:t>
            </w:r>
            <w:r w:rsidR="007F7A78">
              <w:rPr>
                <w:rFonts w:ascii="Times New Roman" w:eastAsiaTheme="minorEastAsia" w:hAnsi="Times New Roman" w:cs="Times New Roman"/>
                <w:i/>
                <w:iCs/>
                <w:color w:val="808080" w:themeColor="background1" w:themeShade="80"/>
                <w:sz w:val="20"/>
                <w:szCs w:val="20"/>
                <w:lang w:val="lt-LT"/>
              </w:rPr>
              <w:t xml:space="preserve"> uždavinius</w:t>
            </w:r>
            <w:r w:rsidR="00C64BF4">
              <w:rPr>
                <w:rFonts w:ascii="Times New Roman" w:eastAsiaTheme="minorEastAsia" w:hAnsi="Times New Roman" w:cs="Times New Roman"/>
                <w:i/>
                <w:iCs/>
                <w:color w:val="808080" w:themeColor="background1" w:themeShade="80"/>
                <w:sz w:val="20"/>
                <w:szCs w:val="20"/>
                <w:lang w:val="lt-LT"/>
              </w:rPr>
              <w:t xml:space="preserve"> kiekvieno</w:t>
            </w:r>
            <w:r w:rsidR="007F7A78">
              <w:rPr>
                <w:rFonts w:ascii="Times New Roman" w:eastAsiaTheme="minorEastAsia" w:hAnsi="Times New Roman" w:cs="Times New Roman"/>
                <w:i/>
                <w:iCs/>
                <w:color w:val="808080" w:themeColor="background1" w:themeShade="80"/>
                <w:sz w:val="20"/>
                <w:szCs w:val="20"/>
                <w:lang w:val="lt-LT"/>
              </w:rPr>
              <w:t xml:space="preserve"> </w:t>
            </w:r>
            <w:r w:rsidR="00C64BF4">
              <w:rPr>
                <w:rFonts w:ascii="Times New Roman" w:eastAsiaTheme="minorEastAsia" w:hAnsi="Times New Roman" w:cs="Times New Roman"/>
                <w:i/>
                <w:iCs/>
                <w:color w:val="808080" w:themeColor="background1" w:themeShade="80"/>
                <w:sz w:val="20"/>
                <w:szCs w:val="20"/>
                <w:lang w:val="lt-LT"/>
              </w:rPr>
              <w:t>tikslo</w:t>
            </w:r>
            <w:r w:rsidR="007F7A78">
              <w:rPr>
                <w:rFonts w:ascii="Times New Roman" w:eastAsiaTheme="minorEastAsia" w:hAnsi="Times New Roman" w:cs="Times New Roman"/>
                <w:i/>
                <w:iCs/>
                <w:color w:val="808080" w:themeColor="background1" w:themeShade="80"/>
                <w:sz w:val="20"/>
                <w:szCs w:val="20"/>
                <w:lang w:val="lt-LT"/>
              </w:rPr>
              <w:t xml:space="preserve"> įgyvendinimui.</w:t>
            </w:r>
            <w:r w:rsidR="005B10E0">
              <w:rPr>
                <w:rFonts w:ascii="Times New Roman" w:eastAsiaTheme="minorEastAsia" w:hAnsi="Times New Roman" w:cs="Times New Roman"/>
                <w:i/>
                <w:iCs/>
                <w:color w:val="808080" w:themeColor="background1" w:themeShade="80"/>
                <w:sz w:val="20"/>
                <w:szCs w:val="20"/>
                <w:lang w:val="lt-LT"/>
              </w:rPr>
              <w:t xml:space="preserve"> </w:t>
            </w:r>
            <w:r w:rsidR="0073419F" w:rsidRPr="009E5076">
              <w:rPr>
                <w:rFonts w:ascii="Times New Roman" w:eastAsiaTheme="minorEastAsia" w:hAnsi="Times New Roman" w:cs="Times New Roman"/>
                <w:i/>
                <w:iCs/>
                <w:color w:val="808080" w:themeColor="background1" w:themeShade="80"/>
                <w:sz w:val="20"/>
                <w:szCs w:val="20"/>
                <w:lang w:val="lt-LT"/>
              </w:rPr>
              <w:t>Savivaldybės</w:t>
            </w:r>
            <w:r w:rsidR="004F6127">
              <w:rPr>
                <w:rFonts w:ascii="Times New Roman" w:eastAsiaTheme="minorEastAsia" w:hAnsi="Times New Roman" w:cs="Times New Roman"/>
                <w:i/>
                <w:iCs/>
                <w:color w:val="808080" w:themeColor="background1" w:themeShade="80"/>
                <w:sz w:val="20"/>
                <w:szCs w:val="20"/>
                <w:lang w:val="lt-LT"/>
              </w:rPr>
              <w:t xml:space="preserve"> </w:t>
            </w:r>
            <w:r w:rsidR="0073419F" w:rsidRPr="009E5076">
              <w:rPr>
                <w:rFonts w:ascii="Times New Roman" w:eastAsiaTheme="minorEastAsia" w:hAnsi="Times New Roman" w:cs="Times New Roman"/>
                <w:i/>
                <w:iCs/>
                <w:color w:val="808080" w:themeColor="background1" w:themeShade="80"/>
                <w:sz w:val="20"/>
                <w:szCs w:val="20"/>
                <w:lang w:val="lt-LT"/>
              </w:rPr>
              <w:t xml:space="preserve">uždaviniai turi </w:t>
            </w:r>
            <w:r w:rsidR="00032741" w:rsidRPr="009E5076">
              <w:rPr>
                <w:rFonts w:ascii="Times New Roman" w:eastAsiaTheme="minorEastAsia" w:hAnsi="Times New Roman" w:cs="Times New Roman"/>
                <w:i/>
                <w:iCs/>
                <w:color w:val="808080" w:themeColor="background1" w:themeShade="80"/>
                <w:sz w:val="20"/>
                <w:szCs w:val="20"/>
                <w:lang w:val="lt-LT"/>
              </w:rPr>
              <w:t>būti susiję</w:t>
            </w:r>
            <w:r w:rsidR="0073419F" w:rsidRPr="009E5076">
              <w:rPr>
                <w:rFonts w:ascii="Times New Roman" w:eastAsiaTheme="minorEastAsia" w:hAnsi="Times New Roman" w:cs="Times New Roman"/>
                <w:i/>
                <w:iCs/>
                <w:color w:val="808080" w:themeColor="background1" w:themeShade="80"/>
                <w:sz w:val="20"/>
                <w:szCs w:val="20"/>
                <w:lang w:val="lt-LT"/>
              </w:rPr>
              <w:t xml:space="preserve"> su</w:t>
            </w:r>
            <w:r w:rsidR="00032741" w:rsidRPr="009E5076">
              <w:rPr>
                <w:rFonts w:ascii="Times New Roman" w:eastAsiaTheme="minorEastAsia" w:hAnsi="Times New Roman" w:cs="Times New Roman"/>
                <w:i/>
                <w:iCs/>
                <w:color w:val="808080" w:themeColor="background1" w:themeShade="80"/>
                <w:sz w:val="20"/>
                <w:szCs w:val="20"/>
                <w:lang w:val="lt-LT"/>
              </w:rPr>
              <w:t xml:space="preserve"> TŪM</w:t>
            </w:r>
            <w:r w:rsidR="0073419F" w:rsidRPr="009E5076">
              <w:rPr>
                <w:rFonts w:ascii="Times New Roman" w:eastAsiaTheme="minorEastAsia" w:hAnsi="Times New Roman" w:cs="Times New Roman"/>
                <w:i/>
                <w:iCs/>
                <w:color w:val="808080" w:themeColor="background1" w:themeShade="80"/>
                <w:sz w:val="20"/>
                <w:szCs w:val="20"/>
                <w:lang w:val="lt-LT"/>
              </w:rPr>
              <w:t xml:space="preserve"> </w:t>
            </w:r>
            <w:r w:rsidR="00F903CA" w:rsidRPr="004F6127">
              <w:rPr>
                <w:rFonts w:ascii="Times New Roman" w:eastAsiaTheme="minorEastAsia" w:hAnsi="Times New Roman" w:cs="Times New Roman"/>
                <w:i/>
                <w:iCs/>
                <w:color w:val="808080" w:themeColor="background1" w:themeShade="80"/>
                <w:sz w:val="20"/>
                <w:szCs w:val="20"/>
                <w:lang w:val="lt-LT"/>
              </w:rPr>
              <w:t>p</w:t>
            </w:r>
            <w:r w:rsidR="0073419F" w:rsidRPr="004F6127">
              <w:rPr>
                <w:rFonts w:ascii="Times New Roman" w:eastAsiaTheme="minorEastAsia" w:hAnsi="Times New Roman" w:cs="Times New Roman"/>
                <w:i/>
                <w:iCs/>
                <w:color w:val="808080" w:themeColor="background1" w:themeShade="80"/>
                <w:sz w:val="20"/>
                <w:szCs w:val="20"/>
                <w:lang w:val="lt-LT"/>
              </w:rPr>
              <w:t>rogramos</w:t>
            </w:r>
            <w:r w:rsidR="0073419F" w:rsidRPr="009E5076">
              <w:rPr>
                <w:rFonts w:ascii="Times New Roman" w:eastAsiaTheme="minorEastAsia" w:hAnsi="Times New Roman" w:cs="Times New Roman"/>
                <w:i/>
                <w:iCs/>
                <w:color w:val="808080" w:themeColor="background1" w:themeShade="80"/>
                <w:sz w:val="20"/>
                <w:szCs w:val="20"/>
              </w:rPr>
              <w:t xml:space="preserve"> </w:t>
            </w:r>
            <w:r w:rsidR="0073419F" w:rsidRPr="009E5076">
              <w:rPr>
                <w:rFonts w:ascii="Times New Roman" w:eastAsiaTheme="minorEastAsia" w:hAnsi="Times New Roman" w:cs="Times New Roman"/>
                <w:i/>
                <w:iCs/>
                <w:color w:val="808080" w:themeColor="background1" w:themeShade="80"/>
                <w:sz w:val="20"/>
                <w:szCs w:val="20"/>
                <w:lang w:val="lt-LT"/>
              </w:rPr>
              <w:t>uždaviniais</w:t>
            </w:r>
            <w:r w:rsidR="00875506">
              <w:rPr>
                <w:rFonts w:ascii="Times New Roman" w:eastAsiaTheme="minorEastAsia" w:hAnsi="Times New Roman" w:cs="Times New Roman"/>
                <w:i/>
                <w:iCs/>
                <w:color w:val="808080" w:themeColor="background1" w:themeShade="80"/>
                <w:sz w:val="20"/>
                <w:szCs w:val="20"/>
                <w:lang w:val="lt-LT"/>
              </w:rPr>
              <w:t xml:space="preserve"> ir programos rodikliais</w:t>
            </w:r>
            <w:r w:rsidR="0073419F" w:rsidRPr="009E5076">
              <w:rPr>
                <w:rFonts w:ascii="Times New Roman" w:eastAsiaTheme="minorEastAsia" w:hAnsi="Times New Roman" w:cs="Times New Roman"/>
                <w:i/>
                <w:iCs/>
                <w:color w:val="808080" w:themeColor="background1" w:themeShade="80"/>
                <w:sz w:val="20"/>
                <w:szCs w:val="20"/>
                <w:lang w:val="lt-LT"/>
              </w:rPr>
              <w:t>*</w:t>
            </w:r>
            <w:r w:rsidR="0017301D" w:rsidRPr="009E5076">
              <w:rPr>
                <w:rFonts w:ascii="Times New Roman" w:eastAsiaTheme="minorEastAsia" w:hAnsi="Times New Roman" w:cs="Times New Roman"/>
                <w:i/>
                <w:iCs/>
                <w:color w:val="808080" w:themeColor="background1" w:themeShade="80"/>
                <w:sz w:val="20"/>
                <w:szCs w:val="20"/>
                <w:lang w:val="lt-LT"/>
              </w:rPr>
              <w:t>.</w:t>
            </w:r>
            <w:r w:rsidR="00A738C4">
              <w:rPr>
                <w:rFonts w:ascii="Times New Roman" w:eastAsiaTheme="minorEastAsia" w:hAnsi="Times New Roman" w:cs="Times New Roman"/>
                <w:i/>
                <w:iCs/>
                <w:color w:val="808080" w:themeColor="background1" w:themeShade="80"/>
                <w:sz w:val="20"/>
                <w:szCs w:val="20"/>
                <w:lang w:val="lt-LT"/>
              </w:rPr>
              <w:t xml:space="preserve"> </w:t>
            </w:r>
          </w:p>
          <w:p w14:paraId="152D8CD8" w14:textId="77777777" w:rsidR="00AA2DA2" w:rsidRPr="00B15C31" w:rsidRDefault="00AA2DA2" w:rsidP="00BB4A9D">
            <w:pPr>
              <w:rPr>
                <w:rFonts w:ascii="Times New Roman" w:eastAsiaTheme="minorEastAsia" w:hAnsi="Times New Roman" w:cs="Times New Roman"/>
                <w:i/>
                <w:iCs/>
                <w:sz w:val="24"/>
                <w:szCs w:val="24"/>
                <w:highlight w:val="yellow"/>
              </w:rPr>
            </w:pPr>
          </w:p>
        </w:tc>
      </w:tr>
    </w:tbl>
    <w:p w14:paraId="286B0B38" w14:textId="62676E05" w:rsidR="00AA2DA2" w:rsidRPr="00E7645C" w:rsidRDefault="0073419F" w:rsidP="00D71203">
      <w:pPr>
        <w:spacing w:after="0"/>
        <w:jc w:val="both"/>
        <w:rPr>
          <w:rFonts w:ascii="Times New Roman" w:hAnsi="Times New Roman" w:cs="Times New Roman"/>
          <w:i/>
          <w:iCs/>
          <w:color w:val="7F7F7F" w:themeColor="text1" w:themeTint="80"/>
          <w:sz w:val="16"/>
          <w:szCs w:val="16"/>
        </w:rPr>
      </w:pPr>
      <w:r w:rsidRPr="00E7645C">
        <w:rPr>
          <w:rFonts w:ascii="Times New Roman" w:hAnsi="Times New Roman" w:cs="Times New Roman"/>
          <w:i/>
          <w:iCs/>
          <w:color w:val="7F7F7F" w:themeColor="text1" w:themeTint="80"/>
          <w:sz w:val="16"/>
          <w:szCs w:val="16"/>
        </w:rPr>
        <w:lastRenderedPageBreak/>
        <w:t>*</w:t>
      </w:r>
      <w:r w:rsidR="00DF1B3B">
        <w:rPr>
          <w:rFonts w:ascii="Times New Roman" w:hAnsi="Times New Roman" w:cs="Times New Roman"/>
          <w:i/>
          <w:iCs/>
          <w:color w:val="7F7F7F" w:themeColor="text1" w:themeTint="80"/>
          <w:sz w:val="16"/>
          <w:szCs w:val="16"/>
        </w:rPr>
        <w:t xml:space="preserve"> TŪM p</w:t>
      </w:r>
      <w:r w:rsidRPr="00DF1B3B">
        <w:rPr>
          <w:rFonts w:ascii="Times New Roman" w:hAnsi="Times New Roman" w:cs="Times New Roman"/>
          <w:i/>
          <w:iCs/>
          <w:color w:val="7F7F7F" w:themeColor="text1" w:themeTint="80"/>
          <w:sz w:val="16"/>
          <w:szCs w:val="16"/>
        </w:rPr>
        <w:t>rogramos</w:t>
      </w:r>
      <w:r w:rsidRPr="00E7645C">
        <w:rPr>
          <w:rFonts w:ascii="Times New Roman" w:hAnsi="Times New Roman" w:cs="Times New Roman"/>
          <w:i/>
          <w:iCs/>
          <w:color w:val="7F7F7F" w:themeColor="text1" w:themeTint="80"/>
          <w:sz w:val="16"/>
          <w:szCs w:val="16"/>
        </w:rPr>
        <w:t xml:space="preserve"> II </w:t>
      </w:r>
      <w:r w:rsidR="00E7645C">
        <w:rPr>
          <w:rFonts w:ascii="Times New Roman" w:hAnsi="Times New Roman" w:cs="Times New Roman"/>
          <w:i/>
          <w:iCs/>
          <w:color w:val="7F7F7F" w:themeColor="text1" w:themeTint="80"/>
          <w:sz w:val="16"/>
          <w:szCs w:val="16"/>
        </w:rPr>
        <w:t>s</w:t>
      </w:r>
      <w:r w:rsidRPr="00E7645C">
        <w:rPr>
          <w:rFonts w:ascii="Times New Roman" w:hAnsi="Times New Roman" w:cs="Times New Roman"/>
          <w:i/>
          <w:iCs/>
          <w:color w:val="7F7F7F" w:themeColor="text1" w:themeTint="80"/>
          <w:sz w:val="16"/>
          <w:szCs w:val="16"/>
        </w:rPr>
        <w:t>kyri</w:t>
      </w:r>
      <w:r w:rsidR="00E7645C">
        <w:rPr>
          <w:rFonts w:ascii="Times New Roman" w:hAnsi="Times New Roman" w:cs="Times New Roman"/>
          <w:i/>
          <w:iCs/>
          <w:color w:val="7F7F7F" w:themeColor="text1" w:themeTint="80"/>
          <w:sz w:val="16"/>
          <w:szCs w:val="16"/>
        </w:rPr>
        <w:t>aus</w:t>
      </w:r>
      <w:r w:rsidRPr="00E7645C">
        <w:rPr>
          <w:rFonts w:ascii="Times New Roman" w:hAnsi="Times New Roman" w:cs="Times New Roman"/>
          <w:i/>
          <w:iCs/>
          <w:color w:val="7F7F7F" w:themeColor="text1" w:themeTint="80"/>
          <w:sz w:val="16"/>
          <w:szCs w:val="16"/>
        </w:rPr>
        <w:t xml:space="preserve"> 10 punktas:</w:t>
      </w:r>
    </w:p>
    <w:p w14:paraId="7EB977E0" w14:textId="67B27427" w:rsidR="0073419F" w:rsidRPr="00E7645C" w:rsidRDefault="0017301D"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r>
        <w:rPr>
          <w:rFonts w:ascii="Times New Roman" w:eastAsia="Times New Roman" w:hAnsi="Times New Roman" w:cs="Times New Roman"/>
          <w:i/>
          <w:iCs/>
          <w:color w:val="7F7F7F" w:themeColor="text1" w:themeTint="80"/>
          <w:sz w:val="16"/>
          <w:szCs w:val="16"/>
          <w:lang w:eastAsia="lt-LT"/>
        </w:rPr>
        <w:t>„</w:t>
      </w:r>
      <w:r w:rsidR="0073419F" w:rsidRPr="00E7645C">
        <w:rPr>
          <w:rFonts w:ascii="Times New Roman" w:eastAsia="Times New Roman" w:hAnsi="Times New Roman" w:cs="Times New Roman"/>
          <w:i/>
          <w:iCs/>
          <w:color w:val="7F7F7F" w:themeColor="text1" w:themeTint="80"/>
          <w:sz w:val="16"/>
          <w:szCs w:val="16"/>
          <w:lang w:eastAsia="lt-LT"/>
        </w:rPr>
        <w:t>10. Programos uždaviniai:</w:t>
      </w:r>
    </w:p>
    <w:p w14:paraId="2C38C682" w14:textId="77777777" w:rsidR="0073419F" w:rsidRPr="00E7645C" w:rsidRDefault="0073419F"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bookmarkStart w:id="0" w:name="part_d756073dee284ffda6601f0d1abec862"/>
      <w:bookmarkEnd w:id="0"/>
      <w:r w:rsidRPr="00E7645C">
        <w:rPr>
          <w:rFonts w:ascii="Times New Roman" w:eastAsia="Times New Roman" w:hAnsi="Times New Roman" w:cs="Times New Roman"/>
          <w:i/>
          <w:iCs/>
          <w:color w:val="7F7F7F" w:themeColor="text1" w:themeTint="80"/>
          <w:sz w:val="16"/>
          <w:szCs w:val="16"/>
          <w:lang w:eastAsia="lt-LT"/>
        </w:rPr>
        <w:t>10.1. skatinti kiekvienoje savivaldybėje pokyčius, nukreiptus į veikiančių mokyklų stiprinimą ir mokinių pasiekimų gerinimą jose;</w:t>
      </w:r>
    </w:p>
    <w:p w14:paraId="19244611" w14:textId="77777777" w:rsidR="0073419F" w:rsidRPr="00E7645C" w:rsidRDefault="0073419F"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bookmarkStart w:id="1" w:name="part_9e7b664786bf4474b6f3b44d6060a081"/>
      <w:bookmarkEnd w:id="1"/>
      <w:r w:rsidRPr="00E7645C">
        <w:rPr>
          <w:rFonts w:ascii="Times New Roman" w:eastAsia="Times New Roman" w:hAnsi="Times New Roman" w:cs="Times New Roman"/>
          <w:i/>
          <w:iCs/>
          <w:color w:val="7F7F7F" w:themeColor="text1" w:themeTint="80"/>
          <w:sz w:val="16"/>
          <w:szCs w:val="16"/>
          <w:lang w:eastAsia="lt-LT"/>
        </w:rPr>
        <w:t>10.2. diegti mokyklose socialines inovacijas, padedančias mokyklų bendruomenėms edukacinėmis priemonėmis įveikti arba sumažinti socialinių veiksnių (nepalanki mokinio socialinė, ekonominė ir kultūrinė aplinka, nepakankamas švietimo paslaugų prieinamumas ir pan.) įtaką mokinių, jų šeimų, vietos bendruomenės ir visuomenės socialinei raidai ir vystymuisi;</w:t>
      </w:r>
    </w:p>
    <w:p w14:paraId="1FA0AFAD" w14:textId="77777777" w:rsidR="0073419F" w:rsidRPr="00E7645C" w:rsidRDefault="0073419F"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bookmarkStart w:id="2" w:name="part_beb64526a48f49c386f414f720f75525"/>
      <w:bookmarkEnd w:id="2"/>
      <w:r w:rsidRPr="00E7645C">
        <w:rPr>
          <w:rFonts w:ascii="Times New Roman" w:eastAsia="Times New Roman" w:hAnsi="Times New Roman" w:cs="Times New Roman"/>
          <w:i/>
          <w:iCs/>
          <w:color w:val="7F7F7F" w:themeColor="text1" w:themeTint="80"/>
          <w:sz w:val="16"/>
          <w:szCs w:val="16"/>
          <w:lang w:eastAsia="lt-LT"/>
        </w:rPr>
        <w:t xml:space="preserve">10.3.  įgalinti mokyklų pedagoginius darbuotojus bendradarbiauti taikant </w:t>
      </w:r>
      <w:proofErr w:type="spellStart"/>
      <w:r w:rsidRPr="00E7645C">
        <w:rPr>
          <w:rFonts w:ascii="Times New Roman" w:eastAsia="Times New Roman" w:hAnsi="Times New Roman" w:cs="Times New Roman"/>
          <w:i/>
          <w:iCs/>
          <w:color w:val="7F7F7F" w:themeColor="text1" w:themeTint="80"/>
          <w:sz w:val="16"/>
          <w:szCs w:val="16"/>
          <w:lang w:eastAsia="lt-LT"/>
        </w:rPr>
        <w:t>įtraukties</w:t>
      </w:r>
      <w:proofErr w:type="spellEnd"/>
      <w:r w:rsidRPr="00E7645C">
        <w:rPr>
          <w:rFonts w:ascii="Times New Roman" w:eastAsia="Times New Roman" w:hAnsi="Times New Roman" w:cs="Times New Roman"/>
          <w:i/>
          <w:iCs/>
          <w:color w:val="7F7F7F" w:themeColor="text1" w:themeTint="80"/>
          <w:sz w:val="16"/>
          <w:szCs w:val="16"/>
          <w:lang w:eastAsia="lt-LT"/>
        </w:rPr>
        <w:t xml:space="preserve"> principus, kurti ugdymo(</w:t>
      </w:r>
      <w:proofErr w:type="spellStart"/>
      <w:r w:rsidRPr="00E7645C">
        <w:rPr>
          <w:rFonts w:ascii="Times New Roman" w:eastAsia="Times New Roman" w:hAnsi="Times New Roman" w:cs="Times New Roman"/>
          <w:i/>
          <w:iCs/>
          <w:color w:val="7F7F7F" w:themeColor="text1" w:themeTint="80"/>
          <w:sz w:val="16"/>
          <w:szCs w:val="16"/>
          <w:lang w:eastAsia="lt-LT"/>
        </w:rPr>
        <w:t>si</w:t>
      </w:r>
      <w:proofErr w:type="spellEnd"/>
      <w:r w:rsidRPr="00E7645C">
        <w:rPr>
          <w:rFonts w:ascii="Times New Roman" w:eastAsia="Times New Roman" w:hAnsi="Times New Roman" w:cs="Times New Roman"/>
          <w:i/>
          <w:iCs/>
          <w:color w:val="7F7F7F" w:themeColor="text1" w:themeTint="80"/>
          <w:sz w:val="16"/>
          <w:szCs w:val="16"/>
          <w:lang w:eastAsia="lt-LT"/>
        </w:rPr>
        <w:t>) metodų įvairovę ir kuo anksčiau atpažinti individualius ugdymo(</w:t>
      </w:r>
      <w:proofErr w:type="spellStart"/>
      <w:r w:rsidRPr="00E7645C">
        <w:rPr>
          <w:rFonts w:ascii="Times New Roman" w:eastAsia="Times New Roman" w:hAnsi="Times New Roman" w:cs="Times New Roman"/>
          <w:i/>
          <w:iCs/>
          <w:color w:val="7F7F7F" w:themeColor="text1" w:themeTint="80"/>
          <w:sz w:val="16"/>
          <w:szCs w:val="16"/>
          <w:lang w:eastAsia="lt-LT"/>
        </w:rPr>
        <w:t>si</w:t>
      </w:r>
      <w:proofErr w:type="spellEnd"/>
      <w:r w:rsidRPr="00E7645C">
        <w:rPr>
          <w:rFonts w:ascii="Times New Roman" w:eastAsia="Times New Roman" w:hAnsi="Times New Roman" w:cs="Times New Roman"/>
          <w:i/>
          <w:iCs/>
          <w:color w:val="7F7F7F" w:themeColor="text1" w:themeTint="80"/>
          <w:sz w:val="16"/>
          <w:szCs w:val="16"/>
          <w:lang w:eastAsia="lt-LT"/>
        </w:rPr>
        <w:t>) poreikius ir pagal kiekvieno galias ugdyti įvairių ugdymosi poreikių turinčius mokinius;</w:t>
      </w:r>
    </w:p>
    <w:p w14:paraId="72804DD8" w14:textId="77777777" w:rsidR="0073419F" w:rsidRPr="00E7645C" w:rsidRDefault="0073419F"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bookmarkStart w:id="3" w:name="part_aaa498f006bc410ea908d4b566615bc2"/>
      <w:bookmarkEnd w:id="3"/>
      <w:r w:rsidRPr="00E7645C">
        <w:rPr>
          <w:rFonts w:ascii="Times New Roman" w:eastAsia="Times New Roman" w:hAnsi="Times New Roman" w:cs="Times New Roman"/>
          <w:i/>
          <w:iCs/>
          <w:color w:val="7F7F7F" w:themeColor="text1" w:themeTint="80"/>
          <w:sz w:val="16"/>
          <w:szCs w:val="16"/>
          <w:lang w:eastAsia="lt-LT"/>
        </w:rPr>
        <w:t>10.4. diegti tinklaveika grįstą ugdymo organizavimą, atveriant galimybes materialiaisiais, intelektiniais ir žmogiškaisiais ištekliais naudotis kitų mokyklų mokiniams ir mokytojams;</w:t>
      </w:r>
    </w:p>
    <w:p w14:paraId="3F375B0B" w14:textId="441EE644" w:rsidR="0073419F" w:rsidRPr="00E7645C" w:rsidRDefault="0073419F"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bookmarkStart w:id="4" w:name="part_99cdfbe4e7054e32a24bd5398b96b4ac"/>
      <w:bookmarkEnd w:id="4"/>
      <w:r w:rsidRPr="00E7645C">
        <w:rPr>
          <w:rFonts w:ascii="Times New Roman" w:eastAsia="Times New Roman" w:hAnsi="Times New Roman" w:cs="Times New Roman"/>
          <w:i/>
          <w:iCs/>
          <w:color w:val="7F7F7F" w:themeColor="text1" w:themeTint="80"/>
          <w:sz w:val="16"/>
          <w:szCs w:val="16"/>
          <w:lang w:eastAsia="lt-LT"/>
        </w:rPr>
        <w:t xml:space="preserve">10.5. modernizuoti mokyklų infrastruktūrą, siekiant </w:t>
      </w:r>
      <w:proofErr w:type="spellStart"/>
      <w:r w:rsidRPr="00E7645C">
        <w:rPr>
          <w:rFonts w:ascii="Times New Roman" w:eastAsia="Times New Roman" w:hAnsi="Times New Roman" w:cs="Times New Roman"/>
          <w:i/>
          <w:iCs/>
          <w:color w:val="7F7F7F" w:themeColor="text1" w:themeTint="80"/>
          <w:sz w:val="16"/>
          <w:szCs w:val="16"/>
          <w:lang w:eastAsia="lt-LT"/>
        </w:rPr>
        <w:t>įveiklinti</w:t>
      </w:r>
      <w:proofErr w:type="spellEnd"/>
      <w:r w:rsidRPr="00E7645C">
        <w:rPr>
          <w:rFonts w:ascii="Times New Roman" w:eastAsia="Times New Roman" w:hAnsi="Times New Roman" w:cs="Times New Roman"/>
          <w:i/>
          <w:iCs/>
          <w:color w:val="7F7F7F" w:themeColor="text1" w:themeTint="80"/>
          <w:sz w:val="16"/>
          <w:szCs w:val="16"/>
          <w:lang w:eastAsia="lt-LT"/>
        </w:rPr>
        <w:t xml:space="preserve"> turimą bei, esant poreikiui, sukurti naują.</w:t>
      </w:r>
      <w:r w:rsidR="0017301D">
        <w:rPr>
          <w:rFonts w:ascii="Times New Roman" w:eastAsia="Times New Roman" w:hAnsi="Times New Roman" w:cs="Times New Roman"/>
          <w:i/>
          <w:iCs/>
          <w:color w:val="7F7F7F" w:themeColor="text1" w:themeTint="80"/>
          <w:sz w:val="16"/>
          <w:szCs w:val="16"/>
          <w:lang w:eastAsia="lt-LT"/>
        </w:rPr>
        <w:t>“</w:t>
      </w:r>
    </w:p>
    <w:p w14:paraId="773D43E1" w14:textId="7ACE15D4" w:rsidR="0073419F" w:rsidRPr="00E7645C" w:rsidRDefault="00B63E98" w:rsidP="00D71203">
      <w:pPr>
        <w:spacing w:after="0" w:line="240" w:lineRule="auto"/>
        <w:jc w:val="both"/>
        <w:rPr>
          <w:rFonts w:ascii="Times New Roman" w:eastAsia="Times New Roman" w:hAnsi="Times New Roman" w:cs="Times New Roman"/>
          <w:i/>
          <w:iCs/>
          <w:color w:val="7F7F7F" w:themeColor="text1" w:themeTint="80"/>
          <w:sz w:val="16"/>
          <w:szCs w:val="16"/>
          <w:lang w:eastAsia="lt-LT"/>
        </w:rPr>
      </w:pPr>
      <w:hyperlink r:id="rId11" w:history="1">
        <w:r w:rsidR="0073419F" w:rsidRPr="00E7645C">
          <w:rPr>
            <w:rStyle w:val="Hyperlink"/>
            <w:rFonts w:ascii="Times New Roman" w:hAnsi="Times New Roman" w:cs="Times New Roman"/>
            <w:i/>
            <w:iCs/>
            <w:color w:val="7F7F7F" w:themeColor="text1" w:themeTint="80"/>
            <w:sz w:val="16"/>
            <w:szCs w:val="16"/>
          </w:rPr>
          <w:t xml:space="preserve">V-137 </w:t>
        </w:r>
        <w:r w:rsidR="00E7645C">
          <w:rPr>
            <w:rStyle w:val="Hyperlink"/>
            <w:rFonts w:ascii="Times New Roman" w:hAnsi="Times New Roman" w:cs="Times New Roman"/>
            <w:i/>
            <w:iCs/>
            <w:color w:val="7F7F7F" w:themeColor="text1" w:themeTint="80"/>
            <w:sz w:val="16"/>
            <w:szCs w:val="16"/>
          </w:rPr>
          <w:t>„</w:t>
        </w:r>
        <w:r w:rsidR="0073419F" w:rsidRPr="00E7645C">
          <w:rPr>
            <w:rStyle w:val="Hyperlink"/>
            <w:rFonts w:ascii="Times New Roman" w:hAnsi="Times New Roman" w:cs="Times New Roman"/>
            <w:i/>
            <w:iCs/>
            <w:color w:val="7F7F7F" w:themeColor="text1" w:themeTint="80"/>
            <w:sz w:val="16"/>
            <w:szCs w:val="16"/>
          </w:rPr>
          <w:t>Dėl „Tūkstantmečio mokyklų“ programos patvirtinimo</w:t>
        </w:r>
        <w:r w:rsidR="00E7645C">
          <w:rPr>
            <w:rStyle w:val="Hyperlink"/>
            <w:rFonts w:ascii="Times New Roman" w:hAnsi="Times New Roman" w:cs="Times New Roman"/>
            <w:i/>
            <w:iCs/>
            <w:color w:val="7F7F7F" w:themeColor="text1" w:themeTint="80"/>
            <w:sz w:val="16"/>
            <w:szCs w:val="16"/>
          </w:rPr>
          <w:t>“</w:t>
        </w:r>
        <w:r w:rsidR="0073419F" w:rsidRPr="00E7645C">
          <w:rPr>
            <w:rStyle w:val="Hyperlink"/>
            <w:rFonts w:ascii="Times New Roman" w:hAnsi="Times New Roman" w:cs="Times New Roman"/>
            <w:i/>
            <w:iCs/>
            <w:color w:val="7F7F7F" w:themeColor="text1" w:themeTint="80"/>
            <w:sz w:val="16"/>
            <w:szCs w:val="16"/>
          </w:rPr>
          <w:t xml:space="preserve"> (e-</w:t>
        </w:r>
        <w:proofErr w:type="spellStart"/>
        <w:r w:rsidR="0073419F" w:rsidRPr="00E7645C">
          <w:rPr>
            <w:rStyle w:val="Hyperlink"/>
            <w:rFonts w:ascii="Times New Roman" w:hAnsi="Times New Roman" w:cs="Times New Roman"/>
            <w:i/>
            <w:iCs/>
            <w:color w:val="7F7F7F" w:themeColor="text1" w:themeTint="80"/>
            <w:sz w:val="16"/>
            <w:szCs w:val="16"/>
          </w:rPr>
          <w:t>tar.lt</w:t>
        </w:r>
        <w:proofErr w:type="spellEnd"/>
        <w:r w:rsidR="0073419F" w:rsidRPr="00E7645C">
          <w:rPr>
            <w:rStyle w:val="Hyperlink"/>
            <w:rFonts w:ascii="Times New Roman" w:hAnsi="Times New Roman" w:cs="Times New Roman"/>
            <w:i/>
            <w:iCs/>
            <w:color w:val="7F7F7F" w:themeColor="text1" w:themeTint="80"/>
            <w:sz w:val="16"/>
            <w:szCs w:val="16"/>
          </w:rPr>
          <w:t>)</w:t>
        </w:r>
      </w:hyperlink>
      <w:r w:rsidR="00942656">
        <w:rPr>
          <w:rStyle w:val="Hyperlink"/>
          <w:rFonts w:ascii="Times New Roman" w:hAnsi="Times New Roman" w:cs="Times New Roman"/>
          <w:i/>
          <w:iCs/>
          <w:color w:val="7F7F7F" w:themeColor="text1" w:themeTint="80"/>
          <w:sz w:val="16"/>
          <w:szCs w:val="16"/>
        </w:rPr>
        <w:t>.</w:t>
      </w:r>
      <w:r w:rsidR="0073419F" w:rsidRPr="00E7645C">
        <w:rPr>
          <w:rFonts w:ascii="Times New Roman" w:hAnsi="Times New Roman" w:cs="Times New Roman"/>
          <w:i/>
          <w:iCs/>
          <w:color w:val="7F7F7F" w:themeColor="text1" w:themeTint="80"/>
          <w:sz w:val="16"/>
          <w:szCs w:val="16"/>
        </w:rPr>
        <w:t xml:space="preserve"> </w:t>
      </w:r>
    </w:p>
    <w:p w14:paraId="58441AC9" w14:textId="6DB26DF7" w:rsidR="00032741" w:rsidRPr="00E7645C" w:rsidRDefault="00D71203" w:rsidP="007A26D8">
      <w:pPr>
        <w:rPr>
          <w:rFonts w:ascii="Times New Roman" w:eastAsiaTheme="minorEastAsia" w:hAnsi="Times New Roman" w:cs="Times New Roman"/>
          <w:color w:val="000000" w:themeColor="text1"/>
          <w:sz w:val="24"/>
          <w:szCs w:val="24"/>
        </w:rPr>
      </w:pPr>
      <w:r w:rsidRPr="00E7645C">
        <w:rPr>
          <w:rFonts w:ascii="Times New Roman" w:eastAsiaTheme="minorEastAsia" w:hAnsi="Times New Roman" w:cs="Times New Roman"/>
          <w:color w:val="000000" w:themeColor="text1"/>
          <w:sz w:val="24"/>
          <w:szCs w:val="24"/>
        </w:rPr>
        <w:br w:type="page"/>
      </w:r>
    </w:p>
    <w:p w14:paraId="61D36A24" w14:textId="330E130B" w:rsidR="00032741" w:rsidRPr="00E7645C" w:rsidRDefault="00E7645C" w:rsidP="03FD3A7C">
      <w:pPr>
        <w:pStyle w:val="ListParagraph"/>
        <w:numPr>
          <w:ilvl w:val="0"/>
          <w:numId w:val="1"/>
        </w:numPr>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Toliau</w:t>
      </w:r>
      <w:r w:rsidR="00032741" w:rsidRPr="03FD3A7C">
        <w:rPr>
          <w:rFonts w:ascii="Times New Roman" w:eastAsiaTheme="minorEastAsia" w:hAnsi="Times New Roman" w:cs="Times New Roman"/>
          <w:color w:val="000000" w:themeColor="text1"/>
          <w:sz w:val="24"/>
          <w:szCs w:val="24"/>
        </w:rPr>
        <w:t xml:space="preserve"> pateiktoje lentelėje įrašykite visas savivaldybėje esančias mokyklas, atitinkanči</w:t>
      </w:r>
      <w:r w:rsidR="003D2F52" w:rsidRPr="03FD3A7C">
        <w:rPr>
          <w:rFonts w:ascii="Times New Roman" w:eastAsiaTheme="minorEastAsia" w:hAnsi="Times New Roman" w:cs="Times New Roman"/>
          <w:color w:val="000000" w:themeColor="text1"/>
          <w:sz w:val="24"/>
          <w:szCs w:val="24"/>
        </w:rPr>
        <w:t>a</w:t>
      </w:r>
      <w:r w:rsidR="00032741" w:rsidRPr="03FD3A7C">
        <w:rPr>
          <w:rFonts w:ascii="Times New Roman" w:eastAsiaTheme="minorEastAsia" w:hAnsi="Times New Roman" w:cs="Times New Roman"/>
          <w:color w:val="000000" w:themeColor="text1"/>
          <w:sz w:val="24"/>
          <w:szCs w:val="24"/>
        </w:rPr>
        <w:t xml:space="preserve">s </w:t>
      </w:r>
      <w:r w:rsidRPr="03FD3A7C">
        <w:rPr>
          <w:rFonts w:ascii="Times New Roman" w:eastAsiaTheme="minorEastAsia" w:hAnsi="Times New Roman" w:cs="Times New Roman"/>
          <w:color w:val="000000" w:themeColor="text1"/>
          <w:sz w:val="24"/>
          <w:szCs w:val="24"/>
        </w:rPr>
        <w:t xml:space="preserve">TŪM </w:t>
      </w:r>
      <w:r w:rsidR="00032741" w:rsidRPr="03FD3A7C">
        <w:rPr>
          <w:rFonts w:ascii="Times New Roman" w:eastAsiaTheme="minorEastAsia" w:hAnsi="Times New Roman" w:cs="Times New Roman"/>
          <w:color w:val="000000" w:themeColor="text1"/>
          <w:sz w:val="24"/>
          <w:szCs w:val="24"/>
        </w:rPr>
        <w:t>programoje nurodytus kriterijus</w:t>
      </w:r>
      <w:r w:rsidR="003D2F52" w:rsidRPr="03FD3A7C">
        <w:rPr>
          <w:rFonts w:ascii="Times New Roman" w:eastAsiaTheme="minorEastAsia" w:hAnsi="Times New Roman" w:cs="Times New Roman"/>
          <w:color w:val="000000" w:themeColor="text1"/>
          <w:sz w:val="24"/>
          <w:szCs w:val="24"/>
        </w:rPr>
        <w:t>**</w:t>
      </w:r>
      <w:r w:rsidR="00032741" w:rsidRPr="03FD3A7C">
        <w:rPr>
          <w:rFonts w:ascii="Times New Roman" w:eastAsiaTheme="minorEastAsia" w:hAnsi="Times New Roman" w:cs="Times New Roman"/>
          <w:color w:val="000000" w:themeColor="text1"/>
          <w:sz w:val="24"/>
          <w:szCs w:val="24"/>
        </w:rPr>
        <w:t>.</w:t>
      </w:r>
      <w:r w:rsidR="003D2F52" w:rsidRPr="03FD3A7C">
        <w:rPr>
          <w:rFonts w:ascii="Times New Roman" w:eastAsiaTheme="minorEastAsia" w:hAnsi="Times New Roman" w:cs="Times New Roman"/>
          <w:color w:val="000000" w:themeColor="text1"/>
          <w:sz w:val="24"/>
          <w:szCs w:val="24"/>
        </w:rPr>
        <w:t xml:space="preserve"> Įvard</w:t>
      </w:r>
      <w:r w:rsidRPr="03FD3A7C">
        <w:rPr>
          <w:rFonts w:ascii="Times New Roman" w:eastAsiaTheme="minorEastAsia" w:hAnsi="Times New Roman" w:cs="Times New Roman"/>
          <w:color w:val="000000" w:themeColor="text1"/>
          <w:sz w:val="24"/>
          <w:szCs w:val="24"/>
        </w:rPr>
        <w:t>y</w:t>
      </w:r>
      <w:r w:rsidR="003D2F52" w:rsidRPr="03FD3A7C">
        <w:rPr>
          <w:rFonts w:ascii="Times New Roman" w:eastAsiaTheme="minorEastAsia" w:hAnsi="Times New Roman" w:cs="Times New Roman"/>
          <w:color w:val="000000" w:themeColor="text1"/>
          <w:sz w:val="24"/>
          <w:szCs w:val="24"/>
        </w:rPr>
        <w:t>kite kiekvienos mokyklos bendrą vertinimą (stipriąsias, silpnąsias puses). Nurodykite, kurios iš šių mokyklų</w:t>
      </w:r>
      <w:r w:rsidR="002D6F44">
        <w:rPr>
          <w:rFonts w:ascii="Times New Roman" w:eastAsiaTheme="minorEastAsia" w:hAnsi="Times New Roman" w:cs="Times New Roman"/>
          <w:color w:val="000000" w:themeColor="text1"/>
          <w:sz w:val="24"/>
          <w:szCs w:val="24"/>
        </w:rPr>
        <w:t xml:space="preserve"> planuojama, kad</w:t>
      </w:r>
      <w:r w:rsidR="00032741" w:rsidRPr="03FD3A7C">
        <w:rPr>
          <w:rFonts w:ascii="Times New Roman" w:eastAsiaTheme="minorEastAsia" w:hAnsi="Times New Roman" w:cs="Times New Roman"/>
          <w:color w:val="000000" w:themeColor="text1"/>
          <w:sz w:val="24"/>
          <w:szCs w:val="24"/>
        </w:rPr>
        <w:t xml:space="preserve"> dalyvaus TŪM programoje</w:t>
      </w:r>
      <w:r w:rsidR="003D2F52" w:rsidRPr="03FD3A7C">
        <w:rPr>
          <w:rFonts w:ascii="Times New Roman" w:eastAsiaTheme="minorEastAsia" w:hAnsi="Times New Roman" w:cs="Times New Roman"/>
          <w:color w:val="000000" w:themeColor="text1"/>
          <w:sz w:val="24"/>
          <w:szCs w:val="24"/>
        </w:rPr>
        <w:t>.</w:t>
      </w:r>
      <w:r w:rsidR="00032741">
        <w:br/>
      </w:r>
    </w:p>
    <w:p w14:paraId="701FE366" w14:textId="526EF741" w:rsidR="00032741" w:rsidRPr="00E7645C"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66F85809" w14:textId="2CD333A4" w:rsidR="00032741" w:rsidRPr="00E7645C" w:rsidRDefault="00AA2DA2" w:rsidP="03FD3A7C">
      <w:pPr>
        <w:pStyle w:val="ListParagraph"/>
        <w:jc w:val="center"/>
        <w:rPr>
          <w:rFonts w:ascii="Times New Roman" w:eastAsiaTheme="minorEastAsia" w:hAnsi="Times New Roman" w:cs="Times New Roman"/>
          <w:b/>
          <w:b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tbl>
      <w:tblPr>
        <w:tblStyle w:val="TableGrid"/>
        <w:tblW w:w="15026" w:type="dxa"/>
        <w:tblInd w:w="-5" w:type="dxa"/>
        <w:tblLayout w:type="fixed"/>
        <w:tblLook w:val="06A0" w:firstRow="1" w:lastRow="0" w:firstColumn="1" w:lastColumn="0" w:noHBand="1" w:noVBand="1"/>
      </w:tblPr>
      <w:tblGrid>
        <w:gridCol w:w="4678"/>
        <w:gridCol w:w="6095"/>
        <w:gridCol w:w="4253"/>
      </w:tblGrid>
      <w:tr w:rsidR="00032741" w:rsidRPr="00E7645C" w14:paraId="04234B93" w14:textId="54E031CD" w:rsidTr="000838A3">
        <w:tc>
          <w:tcPr>
            <w:tcW w:w="4678" w:type="dxa"/>
            <w:shd w:val="clear" w:color="auto" w:fill="E2EFD9" w:themeFill="accent6" w:themeFillTint="33"/>
          </w:tcPr>
          <w:p w14:paraId="605651B2" w14:textId="77777777" w:rsidR="00032741" w:rsidRPr="00E7645C" w:rsidRDefault="00032741"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Mokyklos pavadinimas</w:t>
            </w:r>
          </w:p>
        </w:tc>
        <w:tc>
          <w:tcPr>
            <w:tcW w:w="6095" w:type="dxa"/>
            <w:shd w:val="clear" w:color="auto" w:fill="E2EFD9" w:themeFill="accent6" w:themeFillTint="33"/>
          </w:tcPr>
          <w:p w14:paraId="24DB178D" w14:textId="09A174BB" w:rsidR="00032741" w:rsidRPr="00E7645C" w:rsidRDefault="00032741"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 xml:space="preserve">Bendras mokyklos vertinimas – </w:t>
            </w:r>
            <w:r w:rsidR="0029366C" w:rsidRPr="00E7645C">
              <w:rPr>
                <w:rFonts w:ascii="Times New Roman" w:eastAsiaTheme="minorEastAsia" w:hAnsi="Times New Roman" w:cs="Times New Roman"/>
                <w:b/>
                <w:bCs/>
                <w:color w:val="000000" w:themeColor="text1"/>
                <w:sz w:val="24"/>
                <w:szCs w:val="24"/>
                <w:lang w:val="lt-LT"/>
              </w:rPr>
              <w:t>stiprios ir tobulintinos veiklos</w:t>
            </w:r>
            <w:r w:rsidR="00023A92" w:rsidRPr="00E7645C">
              <w:rPr>
                <w:rFonts w:ascii="Times New Roman" w:eastAsiaTheme="minorEastAsia" w:hAnsi="Times New Roman" w:cs="Times New Roman"/>
                <w:b/>
                <w:bCs/>
                <w:color w:val="000000" w:themeColor="text1"/>
                <w:sz w:val="24"/>
                <w:szCs w:val="24"/>
                <w:lang w:val="lt-LT"/>
              </w:rPr>
              <w:t xml:space="preserve"> </w:t>
            </w:r>
            <w:r w:rsidR="00023A92" w:rsidRPr="004F6127">
              <w:rPr>
                <w:rFonts w:ascii="Times New Roman" w:eastAsiaTheme="minorEastAsia" w:hAnsi="Times New Roman" w:cs="Times New Roman"/>
                <w:b/>
                <w:bCs/>
                <w:color w:val="000000" w:themeColor="text1"/>
                <w:sz w:val="24"/>
                <w:szCs w:val="24"/>
                <w:lang w:val="lt-LT"/>
              </w:rPr>
              <w:t>(iki 200 žodžių vienai mokyklai aprašyti)</w:t>
            </w:r>
          </w:p>
        </w:tc>
        <w:tc>
          <w:tcPr>
            <w:tcW w:w="4253" w:type="dxa"/>
            <w:shd w:val="clear" w:color="auto" w:fill="E2EFD9" w:themeFill="accent6" w:themeFillTint="33"/>
          </w:tcPr>
          <w:p w14:paraId="37E3642F" w14:textId="2B47A2D1" w:rsidR="00032741" w:rsidRPr="00E7645C" w:rsidRDefault="00032741"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Ar dalyvaus TŪM programoje? (dalyvaus</w:t>
            </w:r>
            <w:r w:rsidR="00E7645C">
              <w:rPr>
                <w:rFonts w:ascii="Times New Roman" w:eastAsiaTheme="minorEastAsia" w:hAnsi="Times New Roman" w:cs="Times New Roman"/>
                <w:b/>
                <w:bCs/>
                <w:color w:val="000000" w:themeColor="text1"/>
                <w:sz w:val="24"/>
                <w:szCs w:val="24"/>
                <w:lang w:val="lt-LT"/>
              </w:rPr>
              <w:t xml:space="preserve"> </w:t>
            </w:r>
            <w:r w:rsidRPr="00E7645C">
              <w:rPr>
                <w:rFonts w:ascii="Times New Roman" w:eastAsiaTheme="minorEastAsia" w:hAnsi="Times New Roman" w:cs="Times New Roman"/>
                <w:b/>
                <w:bCs/>
                <w:color w:val="000000" w:themeColor="text1"/>
                <w:sz w:val="24"/>
                <w:szCs w:val="24"/>
                <w:lang w:val="lt-LT"/>
              </w:rPr>
              <w:t>/</w:t>
            </w:r>
            <w:r w:rsidR="00E7645C">
              <w:rPr>
                <w:rFonts w:ascii="Times New Roman" w:eastAsiaTheme="minorEastAsia" w:hAnsi="Times New Roman" w:cs="Times New Roman"/>
                <w:b/>
                <w:bCs/>
                <w:color w:val="000000" w:themeColor="text1"/>
                <w:sz w:val="24"/>
                <w:szCs w:val="24"/>
                <w:lang w:val="lt-LT"/>
              </w:rPr>
              <w:t xml:space="preserve"> </w:t>
            </w:r>
            <w:r w:rsidRPr="00E7645C">
              <w:rPr>
                <w:rFonts w:ascii="Times New Roman" w:eastAsiaTheme="minorEastAsia" w:hAnsi="Times New Roman" w:cs="Times New Roman"/>
                <w:b/>
                <w:bCs/>
                <w:color w:val="000000" w:themeColor="text1"/>
                <w:sz w:val="24"/>
                <w:szCs w:val="24"/>
                <w:lang w:val="lt-LT"/>
              </w:rPr>
              <w:t>nedalyvaus)</w:t>
            </w:r>
          </w:p>
        </w:tc>
      </w:tr>
      <w:tr w:rsidR="00032741" w:rsidRPr="00E7645C" w14:paraId="62D83A19" w14:textId="29872954" w:rsidTr="000838A3">
        <w:tc>
          <w:tcPr>
            <w:tcW w:w="4678" w:type="dxa"/>
          </w:tcPr>
          <w:p w14:paraId="59170797"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6095" w:type="dxa"/>
          </w:tcPr>
          <w:p w14:paraId="678E8D86" w14:textId="3DEFEBEA" w:rsidR="00032741" w:rsidRPr="00E7645C" w:rsidRDefault="00111447" w:rsidP="00B3376D">
            <w:pPr>
              <w:jc w:val="both"/>
              <w:rPr>
                <w:rFonts w:ascii="Times New Roman" w:eastAsiaTheme="minorEastAsia" w:hAnsi="Times New Roman" w:cs="Times New Roman"/>
                <w:i/>
                <w:iCs/>
                <w:color w:val="000000" w:themeColor="text1"/>
                <w:sz w:val="24"/>
                <w:szCs w:val="24"/>
                <w:lang w:val="lt-LT"/>
              </w:rPr>
            </w:pPr>
            <w:r>
              <w:rPr>
                <w:rFonts w:ascii="Times New Roman" w:eastAsiaTheme="minorEastAsia" w:hAnsi="Times New Roman" w:cs="Times New Roman"/>
                <w:i/>
                <w:iCs/>
                <w:color w:val="808080" w:themeColor="background1" w:themeShade="80"/>
                <w:sz w:val="20"/>
                <w:szCs w:val="20"/>
                <w:lang w:val="lt-LT"/>
              </w:rPr>
              <w:t>M</w:t>
            </w:r>
            <w:r w:rsidR="003D2F52" w:rsidRPr="009E5076">
              <w:rPr>
                <w:rFonts w:ascii="Times New Roman" w:eastAsiaTheme="minorEastAsia" w:hAnsi="Times New Roman" w:cs="Times New Roman"/>
                <w:i/>
                <w:iCs/>
                <w:color w:val="808080" w:themeColor="background1" w:themeShade="80"/>
                <w:sz w:val="20"/>
                <w:szCs w:val="20"/>
                <w:lang w:val="lt-LT"/>
              </w:rPr>
              <w:t xml:space="preserve">okyklos bendras vertinimas </w:t>
            </w:r>
            <w:r w:rsidR="00B3376D">
              <w:rPr>
                <w:rFonts w:ascii="Times New Roman" w:eastAsiaTheme="minorEastAsia" w:hAnsi="Times New Roman" w:cs="Times New Roman"/>
                <w:i/>
                <w:iCs/>
                <w:color w:val="808080" w:themeColor="background1" w:themeShade="80"/>
                <w:sz w:val="20"/>
                <w:szCs w:val="20"/>
                <w:lang w:val="lt-LT"/>
              </w:rPr>
              <w:t>skirtas</w:t>
            </w:r>
            <w:r w:rsidR="003D2F52" w:rsidRPr="009E5076">
              <w:rPr>
                <w:rFonts w:ascii="Times New Roman" w:eastAsiaTheme="minorEastAsia" w:hAnsi="Times New Roman" w:cs="Times New Roman"/>
                <w:i/>
                <w:iCs/>
                <w:color w:val="808080" w:themeColor="background1" w:themeShade="80"/>
                <w:sz w:val="20"/>
                <w:szCs w:val="20"/>
                <w:lang w:val="lt-LT"/>
              </w:rPr>
              <w:t xml:space="preserve"> </w:t>
            </w:r>
            <w:r w:rsidR="008A4096">
              <w:rPr>
                <w:rFonts w:ascii="Times New Roman" w:eastAsiaTheme="minorEastAsia" w:hAnsi="Times New Roman" w:cs="Times New Roman"/>
                <w:i/>
                <w:iCs/>
                <w:color w:val="808080" w:themeColor="background1" w:themeShade="80"/>
                <w:sz w:val="20"/>
                <w:szCs w:val="20"/>
                <w:lang w:val="lt-LT"/>
              </w:rPr>
              <w:t>pagrįsti</w:t>
            </w:r>
            <w:r w:rsidR="003D2F52" w:rsidRPr="009E5076">
              <w:rPr>
                <w:rFonts w:ascii="Times New Roman" w:eastAsiaTheme="minorEastAsia" w:hAnsi="Times New Roman" w:cs="Times New Roman"/>
                <w:i/>
                <w:iCs/>
                <w:color w:val="808080" w:themeColor="background1" w:themeShade="80"/>
                <w:sz w:val="20"/>
                <w:szCs w:val="20"/>
                <w:lang w:val="lt-LT"/>
              </w:rPr>
              <w:t xml:space="preserve">, kodėl vienos mokyklos buvo pasirinktos dalyvauti </w:t>
            </w:r>
            <w:r w:rsidR="00F903CA" w:rsidRPr="009E5076">
              <w:rPr>
                <w:rFonts w:ascii="Times New Roman" w:eastAsiaTheme="minorEastAsia" w:hAnsi="Times New Roman" w:cs="Times New Roman"/>
                <w:i/>
                <w:iCs/>
                <w:color w:val="808080" w:themeColor="background1" w:themeShade="80"/>
                <w:sz w:val="20"/>
                <w:szCs w:val="20"/>
                <w:lang w:val="lt-LT"/>
              </w:rPr>
              <w:t xml:space="preserve">TŪM </w:t>
            </w:r>
            <w:r w:rsidR="003D2F52" w:rsidRPr="009E5076">
              <w:rPr>
                <w:rFonts w:ascii="Times New Roman" w:eastAsiaTheme="minorEastAsia" w:hAnsi="Times New Roman" w:cs="Times New Roman"/>
                <w:i/>
                <w:iCs/>
                <w:color w:val="808080" w:themeColor="background1" w:themeShade="80"/>
                <w:sz w:val="20"/>
                <w:szCs w:val="20"/>
                <w:lang w:val="lt-LT"/>
              </w:rPr>
              <w:t>programoje, o kitos – ne. Taip pat atskleis</w:t>
            </w:r>
            <w:r w:rsidR="00B3376D">
              <w:rPr>
                <w:rFonts w:ascii="Times New Roman" w:eastAsiaTheme="minorEastAsia" w:hAnsi="Times New Roman" w:cs="Times New Roman"/>
                <w:i/>
                <w:iCs/>
                <w:color w:val="808080" w:themeColor="background1" w:themeShade="80"/>
                <w:sz w:val="20"/>
                <w:szCs w:val="20"/>
                <w:lang w:val="lt-LT"/>
              </w:rPr>
              <w:t>ti</w:t>
            </w:r>
            <w:r w:rsidR="003D2F52" w:rsidRPr="009E5076">
              <w:rPr>
                <w:rFonts w:ascii="Times New Roman" w:eastAsiaTheme="minorEastAsia" w:hAnsi="Times New Roman" w:cs="Times New Roman"/>
                <w:i/>
                <w:iCs/>
                <w:color w:val="808080" w:themeColor="background1" w:themeShade="80"/>
                <w:sz w:val="20"/>
                <w:szCs w:val="20"/>
                <w:lang w:val="lt-LT"/>
              </w:rPr>
              <w:t xml:space="preserve">, kur tinklaveika </w:t>
            </w:r>
            <w:r w:rsidR="00B3376D">
              <w:rPr>
                <w:rFonts w:ascii="Times New Roman" w:eastAsiaTheme="minorEastAsia" w:hAnsi="Times New Roman" w:cs="Times New Roman"/>
                <w:i/>
                <w:iCs/>
                <w:color w:val="808080" w:themeColor="background1" w:themeShade="80"/>
                <w:sz w:val="20"/>
                <w:szCs w:val="20"/>
                <w:lang w:val="lt-LT"/>
              </w:rPr>
              <w:t xml:space="preserve">naudingiausia ir </w:t>
            </w:r>
            <w:r w:rsidR="003D2F52" w:rsidRPr="009E5076">
              <w:rPr>
                <w:rFonts w:ascii="Times New Roman" w:eastAsiaTheme="minorEastAsia" w:hAnsi="Times New Roman" w:cs="Times New Roman"/>
                <w:i/>
                <w:iCs/>
                <w:color w:val="808080" w:themeColor="background1" w:themeShade="80"/>
                <w:sz w:val="20"/>
                <w:szCs w:val="20"/>
                <w:lang w:val="lt-LT"/>
              </w:rPr>
              <w:t xml:space="preserve"> kaip geriausia ją įgyvendinti. </w:t>
            </w:r>
          </w:p>
        </w:tc>
        <w:tc>
          <w:tcPr>
            <w:tcW w:w="4253" w:type="dxa"/>
          </w:tcPr>
          <w:p w14:paraId="41495594"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r>
      <w:tr w:rsidR="00032741" w:rsidRPr="00E7645C" w14:paraId="61A3B8CA" w14:textId="3564F558" w:rsidTr="000838A3">
        <w:tc>
          <w:tcPr>
            <w:tcW w:w="4678" w:type="dxa"/>
          </w:tcPr>
          <w:p w14:paraId="1C39CAEB"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6095" w:type="dxa"/>
          </w:tcPr>
          <w:p w14:paraId="23D29B7C"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4253" w:type="dxa"/>
          </w:tcPr>
          <w:p w14:paraId="7D24FDFE"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r>
      <w:tr w:rsidR="00032741" w:rsidRPr="00E7645C" w14:paraId="6B8F74EE" w14:textId="0F30EEFD" w:rsidTr="000838A3">
        <w:tc>
          <w:tcPr>
            <w:tcW w:w="4678" w:type="dxa"/>
          </w:tcPr>
          <w:p w14:paraId="60F507EE"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6095" w:type="dxa"/>
          </w:tcPr>
          <w:p w14:paraId="708CFB3E"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4253" w:type="dxa"/>
          </w:tcPr>
          <w:p w14:paraId="634D212C"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r>
      <w:tr w:rsidR="00032741" w:rsidRPr="00E7645C" w14:paraId="781047E5" w14:textId="20FE76D8" w:rsidTr="000838A3">
        <w:tc>
          <w:tcPr>
            <w:tcW w:w="4678" w:type="dxa"/>
          </w:tcPr>
          <w:p w14:paraId="7985AE97"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6095" w:type="dxa"/>
          </w:tcPr>
          <w:p w14:paraId="2E972918"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4253" w:type="dxa"/>
          </w:tcPr>
          <w:p w14:paraId="5D21F87C"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r>
      <w:tr w:rsidR="00032741" w:rsidRPr="00E7645C" w14:paraId="5F3CE937" w14:textId="7B4699D7" w:rsidTr="000838A3">
        <w:tc>
          <w:tcPr>
            <w:tcW w:w="4678" w:type="dxa"/>
          </w:tcPr>
          <w:p w14:paraId="23A315A7"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6095" w:type="dxa"/>
          </w:tcPr>
          <w:p w14:paraId="20790EE3"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c>
          <w:tcPr>
            <w:tcW w:w="4253" w:type="dxa"/>
          </w:tcPr>
          <w:p w14:paraId="5E88C36A" w14:textId="77777777" w:rsidR="00032741" w:rsidRPr="00E7645C" w:rsidRDefault="00032741" w:rsidP="00BB4A9D">
            <w:pPr>
              <w:rPr>
                <w:rFonts w:ascii="Times New Roman" w:eastAsiaTheme="minorEastAsia" w:hAnsi="Times New Roman" w:cs="Times New Roman"/>
                <w:color w:val="000000" w:themeColor="text1"/>
                <w:sz w:val="24"/>
                <w:szCs w:val="24"/>
                <w:lang w:val="lt-LT"/>
              </w:rPr>
            </w:pPr>
          </w:p>
        </w:tc>
      </w:tr>
    </w:tbl>
    <w:p w14:paraId="3ECBB926" w14:textId="30AEE163" w:rsidR="00032741" w:rsidRPr="00E7645C" w:rsidRDefault="00032741" w:rsidP="00D71203">
      <w:pPr>
        <w:spacing w:after="0" w:line="240" w:lineRule="auto"/>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 xml:space="preserve">* Pagal </w:t>
      </w:r>
      <w:r w:rsidR="00DF1B3B">
        <w:rPr>
          <w:rFonts w:ascii="Times New Roman" w:eastAsiaTheme="minorEastAsia" w:hAnsi="Times New Roman" w:cs="Times New Roman"/>
          <w:i/>
          <w:iCs/>
          <w:color w:val="7F7F7F" w:themeColor="text1" w:themeTint="80"/>
          <w:sz w:val="16"/>
          <w:szCs w:val="16"/>
        </w:rPr>
        <w:t>TŪM p</w:t>
      </w:r>
      <w:r w:rsidRPr="00DF1B3B">
        <w:rPr>
          <w:rFonts w:ascii="Times New Roman" w:eastAsiaTheme="minorEastAsia" w:hAnsi="Times New Roman" w:cs="Times New Roman"/>
          <w:i/>
          <w:iCs/>
          <w:color w:val="7F7F7F" w:themeColor="text1" w:themeTint="80"/>
          <w:sz w:val="16"/>
          <w:szCs w:val="16"/>
        </w:rPr>
        <w:t>rogramos</w:t>
      </w:r>
      <w:r w:rsidRPr="00E7645C">
        <w:rPr>
          <w:rFonts w:ascii="Times New Roman" w:eastAsiaTheme="minorEastAsia" w:hAnsi="Times New Roman" w:cs="Times New Roman"/>
          <w:i/>
          <w:iCs/>
          <w:color w:val="7F7F7F" w:themeColor="text1" w:themeTint="80"/>
          <w:sz w:val="16"/>
          <w:szCs w:val="16"/>
        </w:rPr>
        <w:t xml:space="preserve"> 20.5 papunktį:</w:t>
      </w:r>
    </w:p>
    <w:p w14:paraId="288ABC4D" w14:textId="3E6593B8" w:rsidR="00032741" w:rsidRPr="00E7645C" w:rsidRDefault="00032741" w:rsidP="00D71203">
      <w:pPr>
        <w:spacing w:after="0" w:line="240" w:lineRule="auto"/>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 xml:space="preserve">„20.5. į </w:t>
      </w:r>
      <w:r w:rsidRPr="00942656">
        <w:rPr>
          <w:rFonts w:ascii="Times New Roman" w:eastAsiaTheme="minorEastAsia" w:hAnsi="Times New Roman" w:cs="Times New Roman"/>
          <w:i/>
          <w:iCs/>
          <w:color w:val="7F7F7F" w:themeColor="text1" w:themeTint="80"/>
          <w:sz w:val="16"/>
          <w:szCs w:val="16"/>
        </w:rPr>
        <w:t>Programą</w:t>
      </w:r>
      <w:r w:rsidRPr="00E7645C">
        <w:rPr>
          <w:rFonts w:ascii="Times New Roman" w:eastAsiaTheme="minorEastAsia" w:hAnsi="Times New Roman" w:cs="Times New Roman"/>
          <w:i/>
          <w:iCs/>
          <w:color w:val="7F7F7F" w:themeColor="text1" w:themeTint="80"/>
          <w:sz w:val="16"/>
          <w:szCs w:val="16"/>
        </w:rPr>
        <w:t xml:space="preserve"> planuojama įtraukti mokyklas, atitinkančias šiuos kriterijus:</w:t>
      </w:r>
    </w:p>
    <w:p w14:paraId="6D66931D" w14:textId="77777777" w:rsidR="00032741" w:rsidRPr="00E7645C" w:rsidRDefault="00032741" w:rsidP="00D71203">
      <w:pPr>
        <w:spacing w:after="0" w:line="240" w:lineRule="auto"/>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20.5.1. mokyklos savininkė arba viena iš dalininkų yra savivaldybė (kai valstybė nedalyvauja dalininkės teisėmis);</w:t>
      </w:r>
    </w:p>
    <w:p w14:paraId="1326A1C5" w14:textId="77777777" w:rsidR="00032741" w:rsidRPr="00E7645C" w:rsidRDefault="00032741" w:rsidP="00D71203">
      <w:pPr>
        <w:spacing w:after="0" w:line="240" w:lineRule="auto"/>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20.5.2. mokykla, organizuodama priėmimą, nevykdo mokinių atrankos;</w:t>
      </w:r>
    </w:p>
    <w:p w14:paraId="4C18BB23" w14:textId="35382325" w:rsidR="00032741" w:rsidRPr="00E7645C" w:rsidRDefault="00032741" w:rsidP="00D71203">
      <w:pPr>
        <w:spacing w:after="0" w:line="240" w:lineRule="auto"/>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20.5.3. mokykloje pagal priešmokyklinio ir bendrojo ugdymo programas besimokančių mokinių skaičius, įskaitant visus jos skyrius, einamųjų mokslo metų rugsėjo 1 d. yra ne mažesnis kaip 200 (netaikoma naujai steigiamoms mokykloms)</w:t>
      </w:r>
      <w:r w:rsidR="0017301D">
        <w:rPr>
          <w:rFonts w:ascii="Times New Roman" w:eastAsiaTheme="minorEastAsia" w:hAnsi="Times New Roman" w:cs="Times New Roman"/>
          <w:i/>
          <w:iCs/>
          <w:color w:val="7F7F7F" w:themeColor="text1" w:themeTint="80"/>
          <w:sz w:val="16"/>
          <w:szCs w:val="16"/>
        </w:rPr>
        <w:t>.</w:t>
      </w:r>
      <w:r w:rsidRPr="00E7645C">
        <w:rPr>
          <w:rFonts w:ascii="Times New Roman" w:eastAsiaTheme="minorEastAsia" w:hAnsi="Times New Roman" w:cs="Times New Roman"/>
          <w:i/>
          <w:iCs/>
          <w:color w:val="7F7F7F" w:themeColor="text1" w:themeTint="80"/>
          <w:sz w:val="16"/>
          <w:szCs w:val="16"/>
        </w:rPr>
        <w:t>“</w:t>
      </w:r>
    </w:p>
    <w:p w14:paraId="6BD00CDF" w14:textId="3D5C8B52" w:rsidR="00032741" w:rsidRPr="00E7645C" w:rsidRDefault="00B63E98" w:rsidP="00D71203">
      <w:pPr>
        <w:spacing w:after="0" w:line="240" w:lineRule="auto"/>
        <w:rPr>
          <w:rStyle w:val="Hyperlink"/>
          <w:rFonts w:ascii="Times New Roman" w:hAnsi="Times New Roman" w:cs="Times New Roman"/>
          <w:i/>
          <w:iCs/>
          <w:color w:val="7F7F7F" w:themeColor="text1" w:themeTint="80"/>
          <w:sz w:val="16"/>
          <w:szCs w:val="16"/>
        </w:rPr>
      </w:pPr>
      <w:hyperlink r:id="rId12" w:history="1">
        <w:r w:rsidR="00032741" w:rsidRPr="00E7645C">
          <w:rPr>
            <w:rStyle w:val="Hyperlink"/>
            <w:rFonts w:ascii="Times New Roman" w:hAnsi="Times New Roman" w:cs="Times New Roman"/>
            <w:i/>
            <w:iCs/>
            <w:color w:val="7F7F7F" w:themeColor="text1" w:themeTint="80"/>
            <w:sz w:val="16"/>
            <w:szCs w:val="16"/>
          </w:rPr>
          <w:t xml:space="preserve">V-137 </w:t>
        </w:r>
        <w:r w:rsidR="00E7645C">
          <w:rPr>
            <w:rStyle w:val="Hyperlink"/>
            <w:rFonts w:ascii="Times New Roman" w:hAnsi="Times New Roman" w:cs="Times New Roman"/>
            <w:i/>
            <w:iCs/>
            <w:color w:val="7F7F7F" w:themeColor="text1" w:themeTint="80"/>
            <w:sz w:val="16"/>
            <w:szCs w:val="16"/>
          </w:rPr>
          <w:t>„</w:t>
        </w:r>
        <w:r w:rsidR="00032741" w:rsidRPr="00E7645C">
          <w:rPr>
            <w:rStyle w:val="Hyperlink"/>
            <w:rFonts w:ascii="Times New Roman" w:hAnsi="Times New Roman" w:cs="Times New Roman"/>
            <w:i/>
            <w:iCs/>
            <w:color w:val="7F7F7F" w:themeColor="text1" w:themeTint="80"/>
            <w:sz w:val="16"/>
            <w:szCs w:val="16"/>
          </w:rPr>
          <w:t>Dėl „Tūkstantmečio mokyklų“ programos patvirtinimo</w:t>
        </w:r>
        <w:r w:rsidR="00E7645C">
          <w:rPr>
            <w:rStyle w:val="Hyperlink"/>
            <w:rFonts w:ascii="Times New Roman" w:hAnsi="Times New Roman" w:cs="Times New Roman"/>
            <w:i/>
            <w:iCs/>
            <w:color w:val="7F7F7F" w:themeColor="text1" w:themeTint="80"/>
            <w:sz w:val="16"/>
            <w:szCs w:val="16"/>
          </w:rPr>
          <w:t>“</w:t>
        </w:r>
        <w:r w:rsidR="00032741" w:rsidRPr="00E7645C">
          <w:rPr>
            <w:rStyle w:val="Hyperlink"/>
            <w:rFonts w:ascii="Times New Roman" w:hAnsi="Times New Roman" w:cs="Times New Roman"/>
            <w:i/>
            <w:iCs/>
            <w:color w:val="7F7F7F" w:themeColor="text1" w:themeTint="80"/>
            <w:sz w:val="16"/>
            <w:szCs w:val="16"/>
          </w:rPr>
          <w:t xml:space="preserve"> (e-</w:t>
        </w:r>
        <w:proofErr w:type="spellStart"/>
        <w:r w:rsidR="00032741" w:rsidRPr="00E7645C">
          <w:rPr>
            <w:rStyle w:val="Hyperlink"/>
            <w:rFonts w:ascii="Times New Roman" w:hAnsi="Times New Roman" w:cs="Times New Roman"/>
            <w:i/>
            <w:iCs/>
            <w:color w:val="7F7F7F" w:themeColor="text1" w:themeTint="80"/>
            <w:sz w:val="16"/>
            <w:szCs w:val="16"/>
          </w:rPr>
          <w:t>tar.lt</w:t>
        </w:r>
        <w:proofErr w:type="spellEnd"/>
        <w:r w:rsidR="00032741" w:rsidRPr="00E7645C">
          <w:rPr>
            <w:rStyle w:val="Hyperlink"/>
            <w:rFonts w:ascii="Times New Roman" w:hAnsi="Times New Roman" w:cs="Times New Roman"/>
            <w:i/>
            <w:iCs/>
            <w:color w:val="7F7F7F" w:themeColor="text1" w:themeTint="80"/>
            <w:sz w:val="16"/>
            <w:szCs w:val="16"/>
          </w:rPr>
          <w:t>)</w:t>
        </w:r>
      </w:hyperlink>
      <w:r w:rsidR="00B269FC">
        <w:rPr>
          <w:rStyle w:val="Hyperlink"/>
          <w:rFonts w:ascii="Times New Roman" w:hAnsi="Times New Roman" w:cs="Times New Roman"/>
          <w:i/>
          <w:iCs/>
          <w:color w:val="7F7F7F" w:themeColor="text1" w:themeTint="80"/>
          <w:sz w:val="16"/>
          <w:szCs w:val="16"/>
        </w:rPr>
        <w:t>.</w:t>
      </w:r>
    </w:p>
    <w:p w14:paraId="29399C0B" w14:textId="0A8EDD18" w:rsidR="00D71203" w:rsidRPr="00E7645C" w:rsidRDefault="00D71203">
      <w:pPr>
        <w:rPr>
          <w:rStyle w:val="Hyperlink"/>
          <w:rFonts w:ascii="Times New Roman" w:hAnsi="Times New Roman" w:cs="Times New Roman"/>
          <w:i/>
          <w:iCs/>
          <w:color w:val="7F7F7F" w:themeColor="text1" w:themeTint="80"/>
          <w:sz w:val="16"/>
          <w:szCs w:val="16"/>
        </w:rPr>
      </w:pPr>
      <w:r w:rsidRPr="00E7645C">
        <w:rPr>
          <w:rStyle w:val="Hyperlink"/>
          <w:rFonts w:ascii="Times New Roman" w:hAnsi="Times New Roman" w:cs="Times New Roman"/>
          <w:i/>
          <w:iCs/>
          <w:color w:val="7F7F7F" w:themeColor="text1" w:themeTint="80"/>
          <w:sz w:val="16"/>
          <w:szCs w:val="16"/>
        </w:rPr>
        <w:br w:type="page"/>
      </w:r>
    </w:p>
    <w:p w14:paraId="6EE0BE45" w14:textId="26B7AA0A" w:rsidR="00D71203" w:rsidRPr="00E7645C" w:rsidRDefault="003D2F52" w:rsidP="03FD3A7C">
      <w:pPr>
        <w:pStyle w:val="ListParagraph"/>
        <w:numPr>
          <w:ilvl w:val="0"/>
          <w:numId w:val="1"/>
        </w:numPr>
        <w:jc w:val="both"/>
        <w:rPr>
          <w:rFonts w:ascii="Times New Roman" w:eastAsiaTheme="minorEastAsia" w:hAnsi="Times New Roman" w:cs="Times New Roman"/>
          <w:sz w:val="24"/>
          <w:szCs w:val="24"/>
        </w:rPr>
      </w:pPr>
      <w:r w:rsidRPr="03FD3A7C">
        <w:rPr>
          <w:rFonts w:ascii="Times New Roman" w:hAnsi="Times New Roman" w:cs="Times New Roman"/>
        </w:rPr>
        <w:lastRenderedPageBreak/>
        <w:t>Partneriai**</w:t>
      </w:r>
      <w:r w:rsidR="00D71203" w:rsidRPr="03FD3A7C">
        <w:rPr>
          <w:rFonts w:ascii="Times New Roman" w:hAnsi="Times New Roman" w:cs="Times New Roman"/>
        </w:rPr>
        <w:t>*</w:t>
      </w:r>
      <w:r w:rsidRPr="03FD3A7C">
        <w:rPr>
          <w:rFonts w:ascii="Times New Roman" w:hAnsi="Times New Roman" w:cs="Times New Roman"/>
        </w:rPr>
        <w:t xml:space="preserve">, dalyvaujantys įgyvendinant </w:t>
      </w:r>
      <w:r w:rsidR="00D71203" w:rsidRPr="03FD3A7C">
        <w:rPr>
          <w:rFonts w:ascii="Times New Roman" w:hAnsi="Times New Roman" w:cs="Times New Roman"/>
        </w:rPr>
        <w:t>švietimo pažangos planą</w:t>
      </w:r>
      <w:r w:rsidRPr="03FD3A7C">
        <w:rPr>
          <w:rFonts w:ascii="Times New Roman" w:hAnsi="Times New Roman" w:cs="Times New Roman"/>
        </w:rPr>
        <w:t xml:space="preserve"> (pvz.</w:t>
      </w:r>
      <w:r w:rsidR="00E7645C" w:rsidRPr="03FD3A7C">
        <w:rPr>
          <w:rFonts w:ascii="Times New Roman" w:hAnsi="Times New Roman" w:cs="Times New Roman"/>
        </w:rPr>
        <w:t>,</w:t>
      </w:r>
      <w:r w:rsidRPr="03FD3A7C">
        <w:rPr>
          <w:rFonts w:ascii="Times New Roman" w:hAnsi="Times New Roman" w:cs="Times New Roman"/>
        </w:rPr>
        <w:t xml:space="preserve"> universitetai, muziejai, nevyriausybinės organizacijos ir kt.).</w:t>
      </w:r>
      <w:r w:rsidRPr="03FD3A7C">
        <w:rPr>
          <w:rFonts w:ascii="Times New Roman" w:eastAsiaTheme="minorEastAsia" w:hAnsi="Times New Roman" w:cs="Times New Roman"/>
          <w:sz w:val="24"/>
          <w:szCs w:val="24"/>
        </w:rPr>
        <w:t xml:space="preserve"> </w:t>
      </w:r>
    </w:p>
    <w:p w14:paraId="614D8E3A" w14:textId="526EF741" w:rsidR="00D71203" w:rsidRPr="00E7645C"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03F10F26" w14:textId="2F3EB112" w:rsidR="00D71203" w:rsidRPr="00E7645C" w:rsidRDefault="00AA2DA2" w:rsidP="03FD3A7C">
      <w:pPr>
        <w:pStyle w:val="ListParagraph"/>
        <w:jc w:val="center"/>
        <w:rPr>
          <w:rFonts w:ascii="Times New Roman" w:eastAsiaTheme="minorEastAsia" w:hAnsi="Times New Roman" w:cs="Times New Roman"/>
          <w:b/>
          <w:b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p w14:paraId="664F93A1" w14:textId="4F9F820E" w:rsidR="00D71203" w:rsidRPr="00E7645C" w:rsidRDefault="00D71203" w:rsidP="03FD3A7C">
      <w:pPr>
        <w:pStyle w:val="ListParagraph"/>
        <w:ind w:left="0"/>
        <w:jc w:val="both"/>
        <w:rPr>
          <w:rFonts w:ascii="Times New Roman" w:eastAsiaTheme="minorEastAsia" w:hAnsi="Times New Roman" w:cs="Times New Roman"/>
          <w:color w:val="000000" w:themeColor="text1"/>
          <w:sz w:val="24"/>
          <w:szCs w:val="24"/>
        </w:rPr>
      </w:pPr>
    </w:p>
    <w:tbl>
      <w:tblPr>
        <w:tblStyle w:val="TableGrid"/>
        <w:tblpPr w:leftFromText="180" w:rightFromText="180" w:vertAnchor="text" w:horzAnchor="margin" w:tblpXSpec="center" w:tblpY="-77"/>
        <w:tblW w:w="14596" w:type="dxa"/>
        <w:tblLayout w:type="fixed"/>
        <w:tblLook w:val="06A0" w:firstRow="1" w:lastRow="0" w:firstColumn="1" w:lastColumn="0" w:noHBand="1" w:noVBand="1"/>
      </w:tblPr>
      <w:tblGrid>
        <w:gridCol w:w="1980"/>
        <w:gridCol w:w="1843"/>
        <w:gridCol w:w="2693"/>
        <w:gridCol w:w="5103"/>
        <w:gridCol w:w="2977"/>
      </w:tblGrid>
      <w:tr w:rsidR="00D71203" w:rsidRPr="00E7645C" w14:paraId="0B814332" w14:textId="77777777" w:rsidTr="006A6F71">
        <w:trPr>
          <w:trHeight w:val="656"/>
        </w:trPr>
        <w:tc>
          <w:tcPr>
            <w:tcW w:w="1980" w:type="dxa"/>
            <w:shd w:val="clear" w:color="auto" w:fill="E2EFD9" w:themeFill="accent6" w:themeFillTint="33"/>
          </w:tcPr>
          <w:p w14:paraId="1119B72E" w14:textId="77777777" w:rsidR="00D71203" w:rsidRPr="00E7645C" w:rsidRDefault="00D71203" w:rsidP="00D71203">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Partnerio pavadinimas</w:t>
            </w:r>
          </w:p>
        </w:tc>
        <w:tc>
          <w:tcPr>
            <w:tcW w:w="1843" w:type="dxa"/>
            <w:shd w:val="clear" w:color="auto" w:fill="E2EFD9" w:themeFill="accent6" w:themeFillTint="33"/>
          </w:tcPr>
          <w:p w14:paraId="22952C37" w14:textId="77777777" w:rsidR="00D71203" w:rsidRPr="00E7645C" w:rsidRDefault="00D71203" w:rsidP="00D71203">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Adresas</w:t>
            </w:r>
          </w:p>
        </w:tc>
        <w:tc>
          <w:tcPr>
            <w:tcW w:w="2693" w:type="dxa"/>
            <w:shd w:val="clear" w:color="auto" w:fill="E2EFD9" w:themeFill="accent6" w:themeFillTint="33"/>
          </w:tcPr>
          <w:p w14:paraId="4FCDFEEA" w14:textId="77777777" w:rsidR="00D71203" w:rsidRPr="00E7645C" w:rsidRDefault="00D71203" w:rsidP="00D71203">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Su kuria savivaldybe bendradarbiauja? (</w:t>
            </w:r>
            <w:proofErr w:type="spellStart"/>
            <w:r w:rsidRPr="00295502">
              <w:rPr>
                <w:rFonts w:ascii="Times New Roman" w:eastAsiaTheme="minorEastAsia" w:hAnsi="Times New Roman" w:cs="Times New Roman"/>
                <w:b/>
                <w:bCs/>
                <w:i/>
                <w:color w:val="000000" w:themeColor="text1"/>
                <w:sz w:val="24"/>
                <w:szCs w:val="24"/>
              </w:rPr>
              <w:t>jei</w:t>
            </w:r>
            <w:proofErr w:type="spellEnd"/>
            <w:r w:rsidRPr="00295502">
              <w:rPr>
                <w:rFonts w:ascii="Times New Roman" w:eastAsiaTheme="minorEastAsia" w:hAnsi="Times New Roman" w:cs="Times New Roman"/>
                <w:b/>
                <w:bCs/>
                <w:i/>
                <w:color w:val="000000" w:themeColor="text1"/>
                <w:sz w:val="24"/>
                <w:szCs w:val="24"/>
              </w:rPr>
              <w:t xml:space="preserve"> </w:t>
            </w:r>
            <w:proofErr w:type="spellStart"/>
            <w:r w:rsidRPr="00295502">
              <w:rPr>
                <w:rFonts w:ascii="Times New Roman" w:eastAsiaTheme="minorEastAsia" w:hAnsi="Times New Roman" w:cs="Times New Roman"/>
                <w:b/>
                <w:bCs/>
                <w:i/>
                <w:color w:val="000000" w:themeColor="text1"/>
                <w:sz w:val="24"/>
                <w:szCs w:val="24"/>
              </w:rPr>
              <w:t>planą</w:t>
            </w:r>
            <w:proofErr w:type="spellEnd"/>
            <w:r w:rsidRPr="00295502">
              <w:rPr>
                <w:rFonts w:ascii="Times New Roman" w:eastAsiaTheme="minorEastAsia" w:hAnsi="Times New Roman" w:cs="Times New Roman"/>
                <w:b/>
                <w:bCs/>
                <w:i/>
                <w:color w:val="000000" w:themeColor="text1"/>
                <w:sz w:val="24"/>
                <w:szCs w:val="24"/>
              </w:rPr>
              <w:t xml:space="preserve"> </w:t>
            </w:r>
            <w:proofErr w:type="spellStart"/>
            <w:r w:rsidRPr="00295502">
              <w:rPr>
                <w:rFonts w:ascii="Times New Roman" w:eastAsiaTheme="minorEastAsia" w:hAnsi="Times New Roman" w:cs="Times New Roman"/>
                <w:b/>
                <w:bCs/>
                <w:i/>
                <w:color w:val="000000" w:themeColor="text1"/>
                <w:sz w:val="24"/>
                <w:szCs w:val="24"/>
              </w:rPr>
              <w:t>rengia</w:t>
            </w:r>
            <w:proofErr w:type="spellEnd"/>
            <w:r w:rsidRPr="00295502">
              <w:rPr>
                <w:rFonts w:ascii="Times New Roman" w:eastAsiaTheme="minorEastAsia" w:hAnsi="Times New Roman" w:cs="Times New Roman"/>
                <w:b/>
                <w:bCs/>
                <w:i/>
                <w:color w:val="000000" w:themeColor="text1"/>
                <w:sz w:val="24"/>
                <w:szCs w:val="24"/>
              </w:rPr>
              <w:t xml:space="preserve"> </w:t>
            </w:r>
            <w:proofErr w:type="spellStart"/>
            <w:r w:rsidRPr="00295502">
              <w:rPr>
                <w:rFonts w:ascii="Times New Roman" w:eastAsiaTheme="minorEastAsia" w:hAnsi="Times New Roman" w:cs="Times New Roman"/>
                <w:b/>
                <w:bCs/>
                <w:i/>
                <w:color w:val="000000" w:themeColor="text1"/>
                <w:sz w:val="24"/>
                <w:szCs w:val="24"/>
              </w:rPr>
              <w:t>kelios</w:t>
            </w:r>
            <w:proofErr w:type="spellEnd"/>
            <w:r w:rsidRPr="00295502">
              <w:rPr>
                <w:rFonts w:ascii="Times New Roman" w:eastAsiaTheme="minorEastAsia" w:hAnsi="Times New Roman" w:cs="Times New Roman"/>
                <w:b/>
                <w:bCs/>
                <w:i/>
                <w:color w:val="000000" w:themeColor="text1"/>
                <w:sz w:val="24"/>
                <w:szCs w:val="24"/>
              </w:rPr>
              <w:t xml:space="preserve"> </w:t>
            </w:r>
            <w:proofErr w:type="spellStart"/>
            <w:r w:rsidRPr="00295502">
              <w:rPr>
                <w:rFonts w:ascii="Times New Roman" w:eastAsiaTheme="minorEastAsia" w:hAnsi="Times New Roman" w:cs="Times New Roman"/>
                <w:b/>
                <w:bCs/>
                <w:i/>
                <w:color w:val="000000" w:themeColor="text1"/>
                <w:sz w:val="24"/>
                <w:szCs w:val="24"/>
              </w:rPr>
              <w:t>savivaldybės</w:t>
            </w:r>
            <w:proofErr w:type="spellEnd"/>
            <w:r w:rsidRPr="00E7645C">
              <w:rPr>
                <w:rFonts w:ascii="Times New Roman" w:eastAsiaTheme="minorEastAsia" w:hAnsi="Times New Roman" w:cs="Times New Roman"/>
                <w:b/>
                <w:bCs/>
                <w:color w:val="000000" w:themeColor="text1"/>
                <w:sz w:val="24"/>
                <w:szCs w:val="24"/>
                <w:lang w:val="lt-LT"/>
              </w:rPr>
              <w:t xml:space="preserve">) </w:t>
            </w:r>
          </w:p>
        </w:tc>
        <w:tc>
          <w:tcPr>
            <w:tcW w:w="5103" w:type="dxa"/>
            <w:shd w:val="clear" w:color="auto" w:fill="E2EFD9" w:themeFill="accent6" w:themeFillTint="33"/>
          </w:tcPr>
          <w:p w14:paraId="2CB9350B" w14:textId="77777777" w:rsidR="00D71203" w:rsidRPr="00E7645C" w:rsidRDefault="00D71203" w:rsidP="00D71203">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 xml:space="preserve">Pasirinkimo pagrindas </w:t>
            </w:r>
          </w:p>
          <w:p w14:paraId="5834BF43" w14:textId="40094F82" w:rsidR="00D71203" w:rsidRPr="00E7645C" w:rsidRDefault="00D71203" w:rsidP="00F903CA">
            <w:pPr>
              <w:jc w:val="center"/>
              <w:rPr>
                <w:rFonts w:ascii="Times New Roman" w:eastAsiaTheme="minorEastAsia" w:hAnsi="Times New Roman" w:cs="Times New Roman"/>
                <w:b/>
                <w:bCs/>
                <w:i/>
                <w:iCs/>
                <w:color w:val="000000" w:themeColor="text1"/>
                <w:sz w:val="24"/>
                <w:szCs w:val="24"/>
                <w:lang w:val="lt-LT"/>
              </w:rPr>
            </w:pPr>
            <w:r w:rsidRPr="00E7645C">
              <w:rPr>
                <w:rFonts w:ascii="Times New Roman" w:eastAsiaTheme="minorEastAsia" w:hAnsi="Times New Roman" w:cs="Times New Roman"/>
                <w:b/>
                <w:bCs/>
                <w:i/>
                <w:iCs/>
                <w:color w:val="FF0000"/>
                <w:sz w:val="24"/>
                <w:szCs w:val="24"/>
                <w:lang w:val="lt-LT"/>
              </w:rPr>
              <w:t xml:space="preserve"> </w:t>
            </w:r>
            <w:r w:rsidRPr="00E7645C">
              <w:rPr>
                <w:rFonts w:ascii="Times New Roman" w:eastAsiaTheme="minorEastAsia" w:hAnsi="Times New Roman" w:cs="Times New Roman"/>
                <w:b/>
                <w:bCs/>
                <w:i/>
                <w:iCs/>
                <w:sz w:val="24"/>
                <w:szCs w:val="24"/>
                <w:lang w:val="lt-LT"/>
              </w:rPr>
              <w:t>(</w:t>
            </w:r>
            <w:r w:rsidRPr="00E7645C">
              <w:rPr>
                <w:rFonts w:ascii="Times New Roman" w:eastAsiaTheme="minorEastAsia" w:hAnsi="Times New Roman" w:cs="Times New Roman"/>
                <w:b/>
                <w:bCs/>
                <w:i/>
                <w:iCs/>
                <w:color w:val="000000" w:themeColor="text1"/>
                <w:sz w:val="24"/>
                <w:szCs w:val="24"/>
                <w:lang w:val="lt-LT"/>
              </w:rPr>
              <w:t xml:space="preserve">partnerių kompetencija ir patirtis įgyvendinant veiklas </w:t>
            </w:r>
            <w:r w:rsidR="00F903CA">
              <w:rPr>
                <w:rFonts w:ascii="Times New Roman" w:eastAsiaTheme="minorEastAsia" w:hAnsi="Times New Roman" w:cs="Times New Roman"/>
                <w:b/>
                <w:bCs/>
                <w:i/>
                <w:iCs/>
                <w:color w:val="000000" w:themeColor="text1"/>
                <w:sz w:val="24"/>
                <w:szCs w:val="24"/>
                <w:lang w:val="lt-LT"/>
              </w:rPr>
              <w:t xml:space="preserve">TŪM </w:t>
            </w:r>
            <w:r w:rsidR="00F903CA" w:rsidRPr="00295502">
              <w:rPr>
                <w:rFonts w:ascii="Times New Roman" w:eastAsiaTheme="minorEastAsia" w:hAnsi="Times New Roman" w:cs="Times New Roman"/>
                <w:b/>
                <w:bCs/>
                <w:i/>
                <w:iCs/>
                <w:color w:val="000000" w:themeColor="text1"/>
                <w:sz w:val="24"/>
                <w:szCs w:val="24"/>
                <w:lang w:val="lt-LT"/>
              </w:rPr>
              <w:t>p</w:t>
            </w:r>
            <w:r w:rsidRPr="00295502">
              <w:rPr>
                <w:rFonts w:ascii="Times New Roman" w:eastAsiaTheme="minorEastAsia" w:hAnsi="Times New Roman" w:cs="Times New Roman"/>
                <w:b/>
                <w:bCs/>
                <w:i/>
                <w:iCs/>
                <w:color w:val="000000" w:themeColor="text1"/>
                <w:sz w:val="24"/>
                <w:szCs w:val="24"/>
                <w:lang w:val="lt-LT"/>
              </w:rPr>
              <w:t>rogramoje</w:t>
            </w:r>
            <w:r w:rsidRPr="00E7645C">
              <w:rPr>
                <w:rFonts w:ascii="Times New Roman" w:eastAsiaTheme="minorEastAsia" w:hAnsi="Times New Roman" w:cs="Times New Roman"/>
                <w:b/>
                <w:bCs/>
                <w:i/>
                <w:iCs/>
                <w:color w:val="000000" w:themeColor="text1"/>
                <w:sz w:val="24"/>
                <w:szCs w:val="24"/>
                <w:lang w:val="lt-LT"/>
              </w:rPr>
              <w:t xml:space="preserve"> numatytose mokyklų tobulinimo srityse)</w:t>
            </w:r>
            <w:r w:rsidR="00A44E16" w:rsidRPr="00E7645C">
              <w:rPr>
                <w:rFonts w:ascii="Times New Roman" w:eastAsiaTheme="minorEastAsia" w:hAnsi="Times New Roman" w:cs="Times New Roman"/>
                <w:b/>
                <w:bCs/>
                <w:i/>
                <w:iCs/>
                <w:color w:val="000000" w:themeColor="text1"/>
                <w:sz w:val="24"/>
                <w:szCs w:val="24"/>
                <w:lang w:val="lt-LT"/>
              </w:rPr>
              <w:t xml:space="preserve"> </w:t>
            </w:r>
            <w:r w:rsidR="00A44E16" w:rsidRPr="00E7645C">
              <w:rPr>
                <w:rFonts w:ascii="Times New Roman" w:eastAsiaTheme="minorEastAsia" w:hAnsi="Times New Roman" w:cs="Times New Roman"/>
                <w:b/>
                <w:bCs/>
                <w:color w:val="000000" w:themeColor="text1"/>
                <w:sz w:val="24"/>
                <w:szCs w:val="24"/>
                <w:lang w:val="lt-LT"/>
              </w:rPr>
              <w:t xml:space="preserve"> </w:t>
            </w:r>
            <w:r w:rsidR="00A44E16" w:rsidRPr="00111447">
              <w:rPr>
                <w:rFonts w:ascii="Times New Roman" w:eastAsiaTheme="minorEastAsia" w:hAnsi="Times New Roman" w:cs="Times New Roman"/>
                <w:b/>
                <w:bCs/>
                <w:color w:val="000000" w:themeColor="text1"/>
                <w:sz w:val="24"/>
                <w:szCs w:val="24"/>
                <w:lang w:val="lt-LT"/>
              </w:rPr>
              <w:t>(iki 200 žodžių vienam partneriui aprašyti)</w:t>
            </w:r>
          </w:p>
        </w:tc>
        <w:tc>
          <w:tcPr>
            <w:tcW w:w="2977" w:type="dxa"/>
            <w:shd w:val="clear" w:color="auto" w:fill="E2EFD9" w:themeFill="accent6" w:themeFillTint="33"/>
          </w:tcPr>
          <w:p w14:paraId="0A405823" w14:textId="77777777" w:rsidR="00DF1B3B" w:rsidRDefault="00D71203" w:rsidP="0017301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Partnerystės sritis</w:t>
            </w:r>
          </w:p>
          <w:p w14:paraId="7A9A4620" w14:textId="2CCD9C3E" w:rsidR="00D71203" w:rsidRPr="00E7645C" w:rsidRDefault="00D71203" w:rsidP="0017301D">
            <w:pPr>
              <w:jc w:val="center"/>
              <w:rPr>
                <w:rFonts w:ascii="Times New Roman" w:eastAsiaTheme="minorEastAsia" w:hAnsi="Times New Roman" w:cs="Times New Roman"/>
                <w:b/>
                <w:bCs/>
                <w:color w:val="000000" w:themeColor="text1"/>
                <w:sz w:val="24"/>
                <w:szCs w:val="24"/>
                <w:lang w:val="lt-LT"/>
              </w:rPr>
            </w:pPr>
            <w:r w:rsidRPr="00295502">
              <w:rPr>
                <w:rFonts w:ascii="Times New Roman" w:eastAsiaTheme="minorEastAsia" w:hAnsi="Times New Roman" w:cs="Times New Roman"/>
                <w:b/>
                <w:bCs/>
                <w:i/>
                <w:iCs/>
                <w:color w:val="000000" w:themeColor="text1"/>
                <w:sz w:val="20"/>
                <w:szCs w:val="20"/>
              </w:rPr>
              <w:t>(</w:t>
            </w:r>
            <w:r w:rsidRPr="00295502">
              <w:rPr>
                <w:rFonts w:ascii="Times New Roman" w:eastAsiaTheme="minorEastAsia" w:hAnsi="Times New Roman" w:cs="Times New Roman"/>
                <w:b/>
                <w:bCs/>
                <w:i/>
                <w:iCs/>
                <w:color w:val="000000" w:themeColor="text1"/>
                <w:sz w:val="20"/>
                <w:szCs w:val="20"/>
                <w:lang w:val="lt-LT"/>
              </w:rPr>
              <w:t xml:space="preserve">STEAM, </w:t>
            </w:r>
            <w:r w:rsidR="00DF1B3B" w:rsidRPr="00295502">
              <w:rPr>
                <w:rFonts w:ascii="Times New Roman" w:eastAsiaTheme="minorEastAsia" w:hAnsi="Times New Roman" w:cs="Times New Roman"/>
                <w:b/>
                <w:bCs/>
                <w:i/>
                <w:iCs/>
                <w:color w:val="000000" w:themeColor="text1"/>
                <w:sz w:val="20"/>
                <w:szCs w:val="20"/>
                <w:lang w:val="lt-LT"/>
              </w:rPr>
              <w:t>LYDERYSTĖ</w:t>
            </w:r>
            <w:r w:rsidRPr="00295502">
              <w:rPr>
                <w:rFonts w:ascii="Times New Roman" w:eastAsiaTheme="minorEastAsia" w:hAnsi="Times New Roman" w:cs="Times New Roman"/>
                <w:b/>
                <w:bCs/>
                <w:i/>
                <w:iCs/>
                <w:color w:val="000000" w:themeColor="text1"/>
                <w:sz w:val="20"/>
                <w:szCs w:val="20"/>
                <w:lang w:val="lt-LT"/>
              </w:rPr>
              <w:t xml:space="preserve">, </w:t>
            </w:r>
            <w:r w:rsidR="00DF1B3B" w:rsidRPr="00295502">
              <w:rPr>
                <w:rFonts w:ascii="Times New Roman" w:eastAsiaTheme="minorEastAsia" w:hAnsi="Times New Roman" w:cs="Times New Roman"/>
                <w:b/>
                <w:bCs/>
                <w:i/>
                <w:iCs/>
                <w:color w:val="000000" w:themeColor="text1"/>
                <w:sz w:val="20"/>
                <w:szCs w:val="20"/>
                <w:lang w:val="lt-LT"/>
              </w:rPr>
              <w:t xml:space="preserve">KULTŪROS EDUKACIJA, </w:t>
            </w:r>
            <w:r w:rsidR="00DF1B3B" w:rsidRPr="004F6127">
              <w:rPr>
                <w:rFonts w:ascii="Times New Roman" w:eastAsiaTheme="minorEastAsia" w:hAnsi="Times New Roman" w:cs="Times New Roman"/>
                <w:b/>
                <w:bCs/>
                <w:i/>
                <w:iCs/>
                <w:color w:val="000000" w:themeColor="text1"/>
                <w:sz w:val="20"/>
                <w:szCs w:val="20"/>
                <w:lang w:val="lt-LT"/>
              </w:rPr>
              <w:t>ĮTRAUKTIS)</w:t>
            </w:r>
            <w:r w:rsidR="00B3376D" w:rsidRPr="004F6127">
              <w:rPr>
                <w:rFonts w:ascii="Times New Roman" w:eastAsiaTheme="minorEastAsia" w:hAnsi="Times New Roman" w:cs="Times New Roman"/>
                <w:b/>
                <w:bCs/>
                <w:i/>
                <w:iCs/>
                <w:color w:val="000000" w:themeColor="text1"/>
                <w:sz w:val="20"/>
                <w:szCs w:val="20"/>
                <w:lang w:val="lt-LT"/>
              </w:rPr>
              <w:t xml:space="preserve"> </w:t>
            </w:r>
            <w:r w:rsidR="00B3376D" w:rsidRPr="004F6127">
              <w:rPr>
                <w:rFonts w:ascii="Times New Roman" w:eastAsiaTheme="minorEastAsia" w:hAnsi="Times New Roman" w:cs="Times New Roman"/>
                <w:b/>
                <w:bCs/>
                <w:i/>
                <w:iCs/>
                <w:color w:val="000000" w:themeColor="text1"/>
                <w:sz w:val="24"/>
                <w:szCs w:val="24"/>
                <w:lang w:val="lt-LT"/>
              </w:rPr>
              <w:t>ir planuojamos</w:t>
            </w:r>
            <w:r w:rsidR="004F6127" w:rsidRPr="004F6127">
              <w:rPr>
                <w:rFonts w:ascii="Times New Roman" w:eastAsiaTheme="minorEastAsia" w:hAnsi="Times New Roman" w:cs="Times New Roman"/>
                <w:b/>
                <w:bCs/>
                <w:i/>
                <w:iCs/>
                <w:color w:val="000000" w:themeColor="text1"/>
                <w:sz w:val="24"/>
                <w:szCs w:val="24"/>
                <w:lang w:val="lt-LT"/>
              </w:rPr>
              <w:t xml:space="preserve"> vykdyti </w:t>
            </w:r>
            <w:r w:rsidR="00B3376D" w:rsidRPr="004F6127">
              <w:rPr>
                <w:rFonts w:ascii="Times New Roman" w:eastAsiaTheme="minorEastAsia" w:hAnsi="Times New Roman" w:cs="Times New Roman"/>
                <w:b/>
                <w:bCs/>
                <w:i/>
                <w:iCs/>
                <w:color w:val="000000" w:themeColor="text1"/>
                <w:sz w:val="24"/>
                <w:szCs w:val="24"/>
                <w:lang w:val="lt-LT"/>
              </w:rPr>
              <w:t>veiklos</w:t>
            </w:r>
          </w:p>
        </w:tc>
      </w:tr>
      <w:tr w:rsidR="00D71203" w:rsidRPr="00E7645C" w14:paraId="654C61A9" w14:textId="77777777" w:rsidTr="006A6F71">
        <w:trPr>
          <w:trHeight w:val="314"/>
        </w:trPr>
        <w:tc>
          <w:tcPr>
            <w:tcW w:w="1980" w:type="dxa"/>
          </w:tcPr>
          <w:p w14:paraId="78FB9B85"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1843" w:type="dxa"/>
          </w:tcPr>
          <w:p w14:paraId="678A2CA8"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693" w:type="dxa"/>
          </w:tcPr>
          <w:p w14:paraId="3AE0263D"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5103" w:type="dxa"/>
          </w:tcPr>
          <w:p w14:paraId="4427B9A4" w14:textId="2F5379C0" w:rsidR="00D71203" w:rsidRPr="009E5076" w:rsidRDefault="009E5076" w:rsidP="00B3376D">
            <w:pPr>
              <w:jc w:val="both"/>
              <w:rPr>
                <w:rFonts w:ascii="Times New Roman" w:eastAsiaTheme="minorEastAsia" w:hAnsi="Times New Roman" w:cs="Times New Roman"/>
                <w:i/>
                <w:iCs/>
                <w:color w:val="808080" w:themeColor="background1" w:themeShade="80"/>
                <w:sz w:val="20"/>
                <w:szCs w:val="20"/>
                <w:lang w:val="lt-LT"/>
              </w:rPr>
            </w:pPr>
            <w:r>
              <w:rPr>
                <w:rFonts w:ascii="Times New Roman" w:eastAsiaTheme="minorEastAsia" w:hAnsi="Times New Roman" w:cs="Times New Roman"/>
                <w:i/>
                <w:iCs/>
                <w:color w:val="808080" w:themeColor="background1" w:themeShade="80"/>
                <w:sz w:val="20"/>
                <w:szCs w:val="20"/>
                <w:lang w:val="lt-LT"/>
              </w:rPr>
              <w:t>N</w:t>
            </w:r>
            <w:r w:rsidR="00B428AF" w:rsidRPr="009E5076">
              <w:rPr>
                <w:rFonts w:ascii="Times New Roman" w:eastAsiaTheme="minorEastAsia" w:hAnsi="Times New Roman" w:cs="Times New Roman"/>
                <w:i/>
                <w:iCs/>
                <w:color w:val="808080" w:themeColor="background1" w:themeShade="80"/>
                <w:sz w:val="20"/>
                <w:szCs w:val="20"/>
                <w:lang w:val="lt-LT"/>
              </w:rPr>
              <w:t>urodyti, kokią patirtį</w:t>
            </w:r>
            <w:r w:rsidR="00111447">
              <w:rPr>
                <w:rFonts w:ascii="Times New Roman" w:eastAsiaTheme="minorEastAsia" w:hAnsi="Times New Roman" w:cs="Times New Roman"/>
                <w:i/>
                <w:iCs/>
                <w:color w:val="808080" w:themeColor="background1" w:themeShade="80"/>
                <w:sz w:val="20"/>
                <w:szCs w:val="20"/>
                <w:lang w:val="lt-LT"/>
              </w:rPr>
              <w:t xml:space="preserve"> (</w:t>
            </w:r>
            <w:r w:rsidR="00B3376D">
              <w:rPr>
                <w:rFonts w:ascii="Times New Roman" w:eastAsiaTheme="minorEastAsia" w:hAnsi="Times New Roman" w:cs="Times New Roman"/>
                <w:i/>
                <w:iCs/>
                <w:color w:val="808080" w:themeColor="background1" w:themeShade="80"/>
                <w:sz w:val="20"/>
                <w:szCs w:val="20"/>
                <w:lang w:val="lt-LT"/>
              </w:rPr>
              <w:t>pvz.:</w:t>
            </w:r>
            <w:r w:rsidR="004F6127">
              <w:rPr>
                <w:rFonts w:ascii="Times New Roman" w:eastAsiaTheme="minorEastAsia" w:hAnsi="Times New Roman" w:cs="Times New Roman"/>
                <w:i/>
                <w:iCs/>
                <w:color w:val="808080" w:themeColor="background1" w:themeShade="80"/>
                <w:sz w:val="20"/>
                <w:szCs w:val="20"/>
                <w:lang w:val="lt-LT"/>
              </w:rPr>
              <w:t xml:space="preserve"> </w:t>
            </w:r>
            <w:r w:rsidR="00111447" w:rsidRPr="00111447">
              <w:rPr>
                <w:rFonts w:ascii="Times New Roman" w:eastAsiaTheme="minorEastAsia" w:hAnsi="Times New Roman" w:cs="Times New Roman"/>
                <w:i/>
                <w:iCs/>
                <w:color w:val="808080" w:themeColor="background1" w:themeShade="80"/>
                <w:sz w:val="20"/>
                <w:szCs w:val="20"/>
                <w:lang w:val="lt-LT"/>
              </w:rPr>
              <w:t>vykdytas ir vykdomas veiklas, jų trukmę</w:t>
            </w:r>
            <w:r w:rsidR="00B3376D">
              <w:rPr>
                <w:rFonts w:ascii="Times New Roman" w:eastAsiaTheme="minorEastAsia" w:hAnsi="Times New Roman" w:cs="Times New Roman"/>
                <w:i/>
                <w:iCs/>
                <w:color w:val="808080" w:themeColor="background1" w:themeShade="80"/>
                <w:sz w:val="20"/>
                <w:szCs w:val="20"/>
                <w:lang w:val="lt-LT"/>
              </w:rPr>
              <w:t xml:space="preserve"> ir pan</w:t>
            </w:r>
            <w:r w:rsidR="00111447" w:rsidRPr="00111447">
              <w:rPr>
                <w:rFonts w:ascii="Times New Roman" w:eastAsiaTheme="minorEastAsia" w:hAnsi="Times New Roman" w:cs="Times New Roman"/>
                <w:i/>
                <w:iCs/>
                <w:color w:val="808080" w:themeColor="background1" w:themeShade="80"/>
                <w:sz w:val="20"/>
                <w:szCs w:val="20"/>
                <w:lang w:val="lt-LT"/>
              </w:rPr>
              <w:t>.</w:t>
            </w:r>
            <w:r w:rsidR="00111447">
              <w:rPr>
                <w:rFonts w:ascii="Times New Roman" w:eastAsiaTheme="minorEastAsia" w:hAnsi="Times New Roman" w:cs="Times New Roman"/>
                <w:i/>
                <w:iCs/>
                <w:color w:val="808080" w:themeColor="background1" w:themeShade="80"/>
                <w:sz w:val="20"/>
                <w:szCs w:val="20"/>
                <w:lang w:val="lt-LT"/>
              </w:rPr>
              <w:t>) pas</w:t>
            </w:r>
            <w:r w:rsidR="00B428AF" w:rsidRPr="009E5076">
              <w:rPr>
                <w:rFonts w:ascii="Times New Roman" w:eastAsiaTheme="minorEastAsia" w:hAnsi="Times New Roman" w:cs="Times New Roman"/>
                <w:i/>
                <w:iCs/>
                <w:color w:val="808080" w:themeColor="background1" w:themeShade="80"/>
                <w:sz w:val="20"/>
                <w:szCs w:val="20"/>
                <w:lang w:val="lt-LT"/>
              </w:rPr>
              <w:t xml:space="preserve">irinktas partneris turi </w:t>
            </w:r>
            <w:r w:rsidR="003B1B4F" w:rsidRPr="009E5076">
              <w:rPr>
                <w:rFonts w:ascii="Times New Roman" w:eastAsiaTheme="minorEastAsia" w:hAnsi="Times New Roman" w:cs="Times New Roman"/>
                <w:i/>
                <w:iCs/>
                <w:color w:val="808080" w:themeColor="background1" w:themeShade="80"/>
                <w:sz w:val="20"/>
                <w:szCs w:val="20"/>
                <w:lang w:val="lt-LT"/>
              </w:rPr>
              <w:t>veiklos srityje, kurioje bendradarbiaus su savivaldybe</w:t>
            </w:r>
            <w:r w:rsidR="00111447">
              <w:rPr>
                <w:rFonts w:ascii="Times New Roman" w:eastAsiaTheme="minorEastAsia" w:hAnsi="Times New Roman" w:cs="Times New Roman"/>
                <w:i/>
                <w:iCs/>
                <w:color w:val="808080" w:themeColor="background1" w:themeShade="80"/>
                <w:sz w:val="20"/>
                <w:szCs w:val="20"/>
                <w:lang w:val="lt-LT"/>
              </w:rPr>
              <w:t xml:space="preserve">. </w:t>
            </w:r>
          </w:p>
        </w:tc>
        <w:tc>
          <w:tcPr>
            <w:tcW w:w="2977" w:type="dxa"/>
          </w:tcPr>
          <w:p w14:paraId="4309AD5B"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r>
      <w:tr w:rsidR="00D71203" w:rsidRPr="00E7645C" w14:paraId="68908DD8" w14:textId="77777777" w:rsidTr="006A6F71">
        <w:trPr>
          <w:trHeight w:val="341"/>
        </w:trPr>
        <w:tc>
          <w:tcPr>
            <w:tcW w:w="1980" w:type="dxa"/>
          </w:tcPr>
          <w:p w14:paraId="3E4B75EC"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1843" w:type="dxa"/>
          </w:tcPr>
          <w:p w14:paraId="6FF7BD4B"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693" w:type="dxa"/>
          </w:tcPr>
          <w:p w14:paraId="0E25C8EE"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5103" w:type="dxa"/>
          </w:tcPr>
          <w:p w14:paraId="5A9A0E7A"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977" w:type="dxa"/>
          </w:tcPr>
          <w:p w14:paraId="632A4B1D"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r>
      <w:tr w:rsidR="00D71203" w:rsidRPr="00E7645C" w14:paraId="57B95550" w14:textId="77777777" w:rsidTr="006A6F71">
        <w:trPr>
          <w:trHeight w:val="341"/>
        </w:trPr>
        <w:tc>
          <w:tcPr>
            <w:tcW w:w="1980" w:type="dxa"/>
          </w:tcPr>
          <w:p w14:paraId="0C9E9068"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1843" w:type="dxa"/>
          </w:tcPr>
          <w:p w14:paraId="3A169FB4"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693" w:type="dxa"/>
          </w:tcPr>
          <w:p w14:paraId="10F97F88"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5103" w:type="dxa"/>
          </w:tcPr>
          <w:p w14:paraId="4E9E2E4A"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977" w:type="dxa"/>
          </w:tcPr>
          <w:p w14:paraId="2562BB54"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r>
      <w:tr w:rsidR="00D71203" w:rsidRPr="00E7645C" w14:paraId="7F1E0F40" w14:textId="77777777" w:rsidTr="006A6F71">
        <w:trPr>
          <w:trHeight w:val="341"/>
        </w:trPr>
        <w:tc>
          <w:tcPr>
            <w:tcW w:w="1980" w:type="dxa"/>
          </w:tcPr>
          <w:p w14:paraId="7C0AC90F"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1843" w:type="dxa"/>
          </w:tcPr>
          <w:p w14:paraId="44D02CF9"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693" w:type="dxa"/>
          </w:tcPr>
          <w:p w14:paraId="015A3549"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5103" w:type="dxa"/>
          </w:tcPr>
          <w:p w14:paraId="7CBAE96A"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c>
          <w:tcPr>
            <w:tcW w:w="2977" w:type="dxa"/>
          </w:tcPr>
          <w:p w14:paraId="299974AE" w14:textId="77777777" w:rsidR="00D71203" w:rsidRPr="00E7645C" w:rsidRDefault="00D71203" w:rsidP="00D71203">
            <w:pPr>
              <w:rPr>
                <w:rFonts w:ascii="Times New Roman" w:eastAsiaTheme="minorEastAsia" w:hAnsi="Times New Roman" w:cs="Times New Roman"/>
                <w:color w:val="000000" w:themeColor="text1"/>
                <w:sz w:val="24"/>
                <w:szCs w:val="24"/>
                <w:lang w:val="lt-LT"/>
              </w:rPr>
            </w:pPr>
          </w:p>
        </w:tc>
      </w:tr>
    </w:tbl>
    <w:p w14:paraId="1239A8F9" w14:textId="33AAE034" w:rsidR="003D2F52" w:rsidRPr="00E7645C" w:rsidRDefault="003D2F52" w:rsidP="00D71203">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w:t>
      </w:r>
      <w:r w:rsidR="00D71203" w:rsidRPr="00E7645C">
        <w:rPr>
          <w:rFonts w:ascii="Times New Roman" w:eastAsiaTheme="minorEastAsia" w:hAnsi="Times New Roman" w:cs="Times New Roman"/>
          <w:i/>
          <w:iCs/>
          <w:color w:val="767171" w:themeColor="background2" w:themeShade="80"/>
          <w:sz w:val="16"/>
          <w:szCs w:val="16"/>
        </w:rPr>
        <w:t>*</w:t>
      </w:r>
      <w:r w:rsidRPr="00E7645C">
        <w:rPr>
          <w:rFonts w:ascii="Times New Roman" w:eastAsiaTheme="minorEastAsia" w:hAnsi="Times New Roman" w:cs="Times New Roman"/>
          <w:i/>
          <w:iCs/>
          <w:color w:val="767171" w:themeColor="background2" w:themeShade="80"/>
          <w:sz w:val="16"/>
          <w:szCs w:val="16"/>
        </w:rPr>
        <w:t xml:space="preserve"> Organizacijos, bendradarbiaujančios su savivaldybėmis </w:t>
      </w:r>
      <w:r w:rsidRPr="008C44D0">
        <w:rPr>
          <w:rFonts w:ascii="Times New Roman" w:eastAsiaTheme="minorEastAsia" w:hAnsi="Times New Roman" w:cs="Times New Roman"/>
          <w:i/>
          <w:iCs/>
          <w:color w:val="767171" w:themeColor="background2" w:themeShade="80"/>
          <w:sz w:val="16"/>
          <w:szCs w:val="16"/>
        </w:rPr>
        <w:t xml:space="preserve">ir TŪM </w:t>
      </w:r>
      <w:r w:rsidR="005D1170">
        <w:rPr>
          <w:rFonts w:ascii="Times New Roman" w:eastAsiaTheme="minorEastAsia" w:hAnsi="Times New Roman" w:cs="Times New Roman"/>
          <w:i/>
          <w:iCs/>
          <w:color w:val="767171" w:themeColor="background2" w:themeShade="80"/>
          <w:sz w:val="16"/>
          <w:szCs w:val="16"/>
        </w:rPr>
        <w:t xml:space="preserve">programoje dalyvaujančiomis </w:t>
      </w:r>
      <w:r w:rsidRPr="008C44D0">
        <w:rPr>
          <w:rFonts w:ascii="Times New Roman" w:eastAsiaTheme="minorEastAsia" w:hAnsi="Times New Roman" w:cs="Times New Roman"/>
          <w:i/>
          <w:iCs/>
          <w:color w:val="767171" w:themeColor="background2" w:themeShade="80"/>
          <w:sz w:val="16"/>
          <w:szCs w:val="16"/>
        </w:rPr>
        <w:t>mokyklomis plane</w:t>
      </w:r>
      <w:r w:rsidRPr="00E7645C">
        <w:rPr>
          <w:rFonts w:ascii="Times New Roman" w:eastAsiaTheme="minorEastAsia" w:hAnsi="Times New Roman" w:cs="Times New Roman"/>
          <w:i/>
          <w:iCs/>
          <w:color w:val="767171" w:themeColor="background2" w:themeShade="80"/>
          <w:sz w:val="16"/>
          <w:szCs w:val="16"/>
        </w:rPr>
        <w:t xml:space="preserve"> numatytų veiklų įgyvendinimo procese</w:t>
      </w:r>
      <w:r w:rsidR="00D71203" w:rsidRPr="00E7645C">
        <w:rPr>
          <w:rFonts w:ascii="Times New Roman" w:eastAsiaTheme="minorEastAsia" w:hAnsi="Times New Roman" w:cs="Times New Roman"/>
          <w:i/>
          <w:iCs/>
          <w:color w:val="767171" w:themeColor="background2" w:themeShade="80"/>
          <w:sz w:val="16"/>
          <w:szCs w:val="16"/>
        </w:rPr>
        <w:t>.</w:t>
      </w:r>
    </w:p>
    <w:p w14:paraId="491422B6" w14:textId="48F7DCA9" w:rsidR="003D2F52" w:rsidRPr="00E7645C" w:rsidRDefault="003D2F52" w:rsidP="00D71203">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 xml:space="preserve">Atsižvelgiant į Savivaldybės švietimo pažangos plano vertinimo kriterijų </w:t>
      </w:r>
      <w:r w:rsidR="00132B99">
        <w:rPr>
          <w:rFonts w:ascii="Times New Roman" w:eastAsiaTheme="minorEastAsia" w:hAnsi="Times New Roman" w:cs="Times New Roman"/>
          <w:i/>
          <w:iCs/>
          <w:color w:val="767171" w:themeColor="background2" w:themeShade="80"/>
          <w:sz w:val="16"/>
          <w:szCs w:val="16"/>
        </w:rPr>
        <w:t xml:space="preserve">– </w:t>
      </w:r>
      <w:r w:rsidRPr="00E7645C">
        <w:rPr>
          <w:rFonts w:ascii="Times New Roman" w:eastAsiaTheme="minorEastAsia" w:hAnsi="Times New Roman" w:cs="Times New Roman"/>
          <w:i/>
          <w:iCs/>
          <w:color w:val="767171" w:themeColor="background2" w:themeShade="80"/>
          <w:sz w:val="16"/>
          <w:szCs w:val="16"/>
        </w:rPr>
        <w:t>3.2 papunktį:</w:t>
      </w:r>
    </w:p>
    <w:p w14:paraId="24847A2F" w14:textId="77777777" w:rsidR="003D2F52" w:rsidRPr="00E7645C" w:rsidRDefault="003D2F52" w:rsidP="00D71203">
      <w:pPr>
        <w:spacing w:after="0"/>
        <w:jc w:val="both"/>
        <w:rPr>
          <w:rFonts w:ascii="Times New Roman" w:hAnsi="Times New Roman" w:cs="Times New Roman"/>
          <w:i/>
          <w:iCs/>
          <w:color w:val="767171" w:themeColor="background2" w:themeShade="80"/>
          <w:sz w:val="16"/>
          <w:szCs w:val="16"/>
        </w:rPr>
      </w:pPr>
      <w:r w:rsidRPr="00E7645C">
        <w:rPr>
          <w:rFonts w:ascii="Times New Roman" w:hAnsi="Times New Roman" w:cs="Times New Roman"/>
          <w:i/>
          <w:iCs/>
          <w:color w:val="767171" w:themeColor="background2" w:themeShade="80"/>
          <w:sz w:val="16"/>
          <w:szCs w:val="16"/>
        </w:rPr>
        <w:t xml:space="preserve">„3.2.1. Plane numatyti konkretūs partneriai, dalyvaujantys įgyvendinant planą (pvz. universitetai, muziejai, nevyriausybinės organizacijos ir kt.). </w:t>
      </w:r>
    </w:p>
    <w:p w14:paraId="09501D4B" w14:textId="63E41399" w:rsidR="003D2F52" w:rsidRPr="00E7645C" w:rsidRDefault="003D2F52" w:rsidP="00D71203">
      <w:pPr>
        <w:spacing w:after="0"/>
        <w:jc w:val="both"/>
        <w:rPr>
          <w:rFonts w:ascii="Times New Roman" w:hAnsi="Times New Roman" w:cs="Times New Roman"/>
          <w:i/>
          <w:iCs/>
          <w:color w:val="767171" w:themeColor="background2" w:themeShade="80"/>
          <w:sz w:val="16"/>
          <w:szCs w:val="16"/>
        </w:rPr>
      </w:pPr>
      <w:r w:rsidRPr="00E7645C">
        <w:rPr>
          <w:rFonts w:ascii="Times New Roman" w:hAnsi="Times New Roman" w:cs="Times New Roman"/>
          <w:i/>
          <w:iCs/>
          <w:color w:val="767171" w:themeColor="background2" w:themeShade="80"/>
          <w:sz w:val="16"/>
          <w:szCs w:val="16"/>
        </w:rPr>
        <w:t>3.2.2. Ar pasirinkti partneriai turi pakankamą kompetenciją ir patirtį konkrečioms veikloms vykdyti?</w:t>
      </w:r>
      <w:r w:rsidR="00E7645C">
        <w:rPr>
          <w:rFonts w:ascii="Times New Roman" w:hAnsi="Times New Roman" w:cs="Times New Roman"/>
          <w:i/>
          <w:iCs/>
          <w:color w:val="767171" w:themeColor="background2" w:themeShade="80"/>
          <w:sz w:val="16"/>
          <w:szCs w:val="16"/>
        </w:rPr>
        <w:t>“</w:t>
      </w:r>
    </w:p>
    <w:p w14:paraId="4218F0E2" w14:textId="5D46EDAF" w:rsidR="003D2F52" w:rsidRPr="00E7645C" w:rsidRDefault="00B63E98" w:rsidP="00D71203">
      <w:pPr>
        <w:spacing w:after="0"/>
        <w:jc w:val="both"/>
        <w:rPr>
          <w:rFonts w:ascii="Times New Roman" w:hAnsi="Times New Roman" w:cs="Times New Roman"/>
          <w:i/>
          <w:iCs/>
          <w:color w:val="767171" w:themeColor="background2" w:themeShade="80"/>
          <w:sz w:val="16"/>
          <w:szCs w:val="16"/>
        </w:rPr>
      </w:pPr>
      <w:hyperlink r:id="rId13" w:history="1">
        <w:r w:rsidR="003D2F52" w:rsidRPr="00E7645C">
          <w:rPr>
            <w:rStyle w:val="Hyperlink"/>
            <w:rFonts w:ascii="Times New Roman" w:hAnsi="Times New Roman" w:cs="Times New Roman"/>
            <w:b/>
            <w:bCs/>
            <w:i/>
            <w:iCs/>
            <w:color w:val="767171" w:themeColor="background2" w:themeShade="80"/>
            <w:sz w:val="16"/>
            <w:szCs w:val="16"/>
          </w:rPr>
          <w:t xml:space="preserve">V-137 </w:t>
        </w:r>
        <w:r w:rsidR="00132B99">
          <w:rPr>
            <w:rStyle w:val="Hyperlink"/>
            <w:rFonts w:ascii="Times New Roman" w:hAnsi="Times New Roman" w:cs="Times New Roman"/>
            <w:b/>
            <w:bCs/>
            <w:i/>
            <w:iCs/>
            <w:color w:val="767171" w:themeColor="background2" w:themeShade="80"/>
            <w:sz w:val="16"/>
            <w:szCs w:val="16"/>
          </w:rPr>
          <w:t>„</w:t>
        </w:r>
        <w:r w:rsidR="003D2F52" w:rsidRPr="00E7645C">
          <w:rPr>
            <w:rStyle w:val="Hyperlink"/>
            <w:rFonts w:ascii="Times New Roman" w:hAnsi="Times New Roman" w:cs="Times New Roman"/>
            <w:b/>
            <w:bCs/>
            <w:i/>
            <w:iCs/>
            <w:color w:val="767171" w:themeColor="background2" w:themeShade="80"/>
            <w:sz w:val="16"/>
            <w:szCs w:val="16"/>
          </w:rPr>
          <w:t>Dėl „Tūkstantmečio mokyklų“ programos patvirtinimo</w:t>
        </w:r>
        <w:r w:rsidR="00132B99">
          <w:rPr>
            <w:rStyle w:val="Hyperlink"/>
            <w:rFonts w:ascii="Times New Roman" w:hAnsi="Times New Roman" w:cs="Times New Roman"/>
            <w:b/>
            <w:bCs/>
            <w:i/>
            <w:iCs/>
            <w:color w:val="767171" w:themeColor="background2" w:themeShade="80"/>
            <w:sz w:val="16"/>
            <w:szCs w:val="16"/>
          </w:rPr>
          <w:t>“</w:t>
        </w:r>
        <w:r w:rsidR="003D2F52" w:rsidRPr="00E7645C">
          <w:rPr>
            <w:rStyle w:val="Hyperlink"/>
            <w:rFonts w:ascii="Times New Roman" w:hAnsi="Times New Roman" w:cs="Times New Roman"/>
            <w:b/>
            <w:bCs/>
            <w:i/>
            <w:iCs/>
            <w:color w:val="767171" w:themeColor="background2" w:themeShade="80"/>
            <w:sz w:val="16"/>
            <w:szCs w:val="16"/>
          </w:rPr>
          <w:t xml:space="preserve"> (e-</w:t>
        </w:r>
        <w:proofErr w:type="spellStart"/>
        <w:r w:rsidR="003D2F52" w:rsidRPr="00E7645C">
          <w:rPr>
            <w:rStyle w:val="Hyperlink"/>
            <w:rFonts w:ascii="Times New Roman" w:hAnsi="Times New Roman" w:cs="Times New Roman"/>
            <w:b/>
            <w:bCs/>
            <w:i/>
            <w:iCs/>
            <w:color w:val="767171" w:themeColor="background2" w:themeShade="80"/>
            <w:sz w:val="16"/>
            <w:szCs w:val="16"/>
          </w:rPr>
          <w:t>tar.lt</w:t>
        </w:r>
        <w:proofErr w:type="spellEnd"/>
        <w:r w:rsidR="003D2F52" w:rsidRPr="00E7645C">
          <w:rPr>
            <w:rStyle w:val="Hyperlink"/>
            <w:rFonts w:ascii="Times New Roman" w:hAnsi="Times New Roman" w:cs="Times New Roman"/>
            <w:b/>
            <w:bCs/>
            <w:i/>
            <w:iCs/>
            <w:color w:val="767171" w:themeColor="background2" w:themeShade="80"/>
            <w:sz w:val="16"/>
            <w:szCs w:val="16"/>
          </w:rPr>
          <w:t>)</w:t>
        </w:r>
      </w:hyperlink>
      <w:r w:rsidR="003D2F52" w:rsidRPr="00E7645C">
        <w:rPr>
          <w:rFonts w:ascii="Times New Roman" w:hAnsi="Times New Roman" w:cs="Times New Roman"/>
          <w:i/>
          <w:iCs/>
          <w:color w:val="767171" w:themeColor="background2" w:themeShade="80"/>
          <w:sz w:val="16"/>
          <w:szCs w:val="16"/>
        </w:rPr>
        <w:t xml:space="preserve"> priedas.</w:t>
      </w:r>
    </w:p>
    <w:p w14:paraId="67BB1AA8" w14:textId="0FFA9618" w:rsidR="00A83289" w:rsidRPr="00E7645C" w:rsidRDefault="00A83289" w:rsidP="00D71203">
      <w:pPr>
        <w:spacing w:after="0"/>
        <w:jc w:val="both"/>
        <w:rPr>
          <w:rFonts w:ascii="Times New Roman" w:hAnsi="Times New Roman" w:cs="Times New Roman"/>
          <w:i/>
          <w:iCs/>
          <w:color w:val="767171" w:themeColor="background2" w:themeShade="80"/>
          <w:sz w:val="16"/>
          <w:szCs w:val="16"/>
        </w:rPr>
      </w:pPr>
    </w:p>
    <w:p w14:paraId="1B5CE240" w14:textId="55606852" w:rsidR="00A83289" w:rsidRPr="00E7645C" w:rsidRDefault="00A83289">
      <w:pPr>
        <w:rPr>
          <w:rFonts w:ascii="Times New Roman" w:hAnsi="Times New Roman" w:cs="Times New Roman"/>
          <w:i/>
          <w:iCs/>
          <w:color w:val="767171" w:themeColor="background2" w:themeShade="80"/>
          <w:sz w:val="16"/>
          <w:szCs w:val="16"/>
        </w:rPr>
      </w:pPr>
      <w:r w:rsidRPr="00E7645C">
        <w:rPr>
          <w:rFonts w:ascii="Times New Roman" w:hAnsi="Times New Roman" w:cs="Times New Roman"/>
          <w:i/>
          <w:iCs/>
          <w:color w:val="767171" w:themeColor="background2" w:themeShade="80"/>
          <w:sz w:val="16"/>
          <w:szCs w:val="16"/>
        </w:rPr>
        <w:br w:type="page"/>
      </w:r>
    </w:p>
    <w:p w14:paraId="44D7C0DE" w14:textId="43588F5F" w:rsidR="00A83289" w:rsidRPr="00E7645C" w:rsidRDefault="00A83289" w:rsidP="03FD3A7C">
      <w:pPr>
        <w:pStyle w:val="ListParagraph"/>
        <w:numPr>
          <w:ilvl w:val="0"/>
          <w:numId w:val="1"/>
        </w:numPr>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 xml:space="preserve">Lentelėje pateikite rodiklius ir jų reikšmes, kuriuos savivaldybė įsipareigoja pasiekti įgyvendinamomis </w:t>
      </w:r>
      <w:r w:rsidR="00E7645C" w:rsidRPr="03FD3A7C">
        <w:rPr>
          <w:rFonts w:ascii="Times New Roman" w:eastAsiaTheme="minorEastAsia" w:hAnsi="Times New Roman" w:cs="Times New Roman"/>
          <w:color w:val="000000" w:themeColor="text1"/>
          <w:sz w:val="24"/>
          <w:szCs w:val="24"/>
        </w:rPr>
        <w:t>TŪM p</w:t>
      </w:r>
      <w:r w:rsidRPr="03FD3A7C">
        <w:rPr>
          <w:rFonts w:ascii="Times New Roman" w:eastAsiaTheme="minorEastAsia" w:hAnsi="Times New Roman" w:cs="Times New Roman"/>
          <w:color w:val="000000" w:themeColor="text1"/>
          <w:sz w:val="24"/>
          <w:szCs w:val="24"/>
        </w:rPr>
        <w:t xml:space="preserve">rogramos veiklomis (pradinė rodiklio reikšmė fiksuojama atitinkamai: 2021 metų – ketinant dalyvauti </w:t>
      </w:r>
      <w:r w:rsidR="00E7645C" w:rsidRPr="03FD3A7C">
        <w:rPr>
          <w:rFonts w:ascii="Times New Roman" w:eastAsiaTheme="minorEastAsia" w:hAnsi="Times New Roman" w:cs="Times New Roman"/>
          <w:color w:val="000000" w:themeColor="text1"/>
          <w:sz w:val="24"/>
          <w:szCs w:val="24"/>
        </w:rPr>
        <w:t>TŪM p</w:t>
      </w:r>
      <w:r w:rsidRPr="03FD3A7C">
        <w:rPr>
          <w:rFonts w:ascii="Times New Roman" w:eastAsiaTheme="minorEastAsia" w:hAnsi="Times New Roman" w:cs="Times New Roman"/>
          <w:color w:val="000000" w:themeColor="text1"/>
          <w:sz w:val="24"/>
          <w:szCs w:val="24"/>
        </w:rPr>
        <w:t xml:space="preserve">rogramoje 2022 metais, 2022 metų – ketinant dalyvauti 2023 metais): savivaldybei privalomus </w:t>
      </w:r>
      <w:r w:rsidR="00F903CA" w:rsidRPr="03FD3A7C">
        <w:rPr>
          <w:rFonts w:ascii="Times New Roman" w:eastAsiaTheme="minorEastAsia" w:hAnsi="Times New Roman" w:cs="Times New Roman"/>
          <w:color w:val="000000" w:themeColor="text1"/>
          <w:sz w:val="24"/>
          <w:szCs w:val="24"/>
        </w:rPr>
        <w:t>TŪM p</w:t>
      </w:r>
      <w:r w:rsidRPr="03FD3A7C">
        <w:rPr>
          <w:rFonts w:ascii="Times New Roman" w:eastAsiaTheme="minorEastAsia" w:hAnsi="Times New Roman" w:cs="Times New Roman"/>
          <w:color w:val="000000" w:themeColor="text1"/>
          <w:sz w:val="24"/>
          <w:szCs w:val="24"/>
        </w:rPr>
        <w:t>rogramos rodiklius, ne mažiau kaip tris savivaldybių pasirenkamuosius pažangos rodiklius, ne mažiau kaip 4 (kiekybinius ir / ar kokybinius) papildomus savivaldybės nustatytus rodiklius. Jeigu dalyvauja daugiau nei viena savivaldybė, kiekviena savivaldybė pildo atskiras lenteles.</w:t>
      </w:r>
      <w:r w:rsidR="00D05802" w:rsidRPr="03FD3A7C">
        <w:rPr>
          <w:rFonts w:ascii="Times New Roman" w:eastAsiaTheme="minorEastAsia" w:hAnsi="Times New Roman" w:cs="Times New Roman"/>
          <w:color w:val="000000" w:themeColor="text1"/>
          <w:sz w:val="24"/>
          <w:szCs w:val="24"/>
        </w:rPr>
        <w:t xml:space="preserve"> </w:t>
      </w:r>
    </w:p>
    <w:p w14:paraId="240EE4EF" w14:textId="77777777" w:rsidR="00A83289" w:rsidRPr="00E7645C" w:rsidRDefault="00A83289" w:rsidP="00A83289">
      <w:pPr>
        <w:pStyle w:val="ListParagraph"/>
        <w:jc w:val="center"/>
        <w:rPr>
          <w:rFonts w:ascii="Times New Roman" w:eastAsiaTheme="minorEastAsia" w:hAnsi="Times New Roman" w:cs="Times New Roman"/>
          <w:b/>
          <w:bCs/>
          <w:color w:val="000000" w:themeColor="text1"/>
          <w:sz w:val="24"/>
          <w:szCs w:val="24"/>
        </w:rPr>
      </w:pPr>
      <w:r w:rsidRPr="00E7645C">
        <w:rPr>
          <w:rFonts w:ascii="Times New Roman" w:eastAsiaTheme="minorEastAsia" w:hAnsi="Times New Roman" w:cs="Times New Roman"/>
          <w:b/>
          <w:bCs/>
          <w:color w:val="000000" w:themeColor="text1"/>
          <w:sz w:val="24"/>
          <w:szCs w:val="24"/>
        </w:rPr>
        <w:t xml:space="preserve">Savivaldybės pavadinimas </w:t>
      </w:r>
    </w:p>
    <w:p w14:paraId="5A83DF1C" w14:textId="25C8D813" w:rsidR="00B3376D" w:rsidRDefault="00A83289" w:rsidP="00B3376D">
      <w:pPr>
        <w:pStyle w:val="ListParagraph"/>
        <w:jc w:val="center"/>
        <w:rPr>
          <w:rFonts w:ascii="Times New Roman" w:eastAsiaTheme="minorEastAsia" w:hAnsi="Times New Roman" w:cs="Times New Roman"/>
          <w:b/>
          <w:bCs/>
          <w:i/>
          <w:iCs/>
          <w:color w:val="000000" w:themeColor="text1"/>
          <w:sz w:val="24"/>
          <w:szCs w:val="24"/>
        </w:rPr>
      </w:pPr>
      <w:r w:rsidRPr="00E7645C">
        <w:rPr>
          <w:rFonts w:ascii="Times New Roman" w:eastAsiaTheme="minorEastAsia" w:hAnsi="Times New Roman" w:cs="Times New Roman"/>
          <w:b/>
          <w:bCs/>
          <w:i/>
          <w:iCs/>
          <w:color w:val="000000" w:themeColor="text1"/>
          <w:sz w:val="24"/>
          <w:szCs w:val="24"/>
        </w:rPr>
        <w:t xml:space="preserve">(jeigu </w:t>
      </w:r>
      <w:r w:rsidR="002115CE" w:rsidRPr="00E7645C">
        <w:rPr>
          <w:rFonts w:ascii="Times New Roman" w:eastAsiaTheme="minorEastAsia" w:hAnsi="Times New Roman" w:cs="Times New Roman"/>
          <w:b/>
          <w:bCs/>
          <w:i/>
          <w:iCs/>
          <w:color w:val="000000" w:themeColor="text1"/>
          <w:sz w:val="24"/>
          <w:szCs w:val="24"/>
        </w:rPr>
        <w:t>planą rašo</w:t>
      </w:r>
      <w:r w:rsidRPr="00E7645C">
        <w:rPr>
          <w:rFonts w:ascii="Times New Roman" w:eastAsiaTheme="minorEastAsia" w:hAnsi="Times New Roman" w:cs="Times New Roman"/>
          <w:b/>
          <w:bCs/>
          <w:i/>
          <w:iCs/>
          <w:color w:val="000000" w:themeColor="text1"/>
          <w:sz w:val="24"/>
          <w:szCs w:val="24"/>
        </w:rPr>
        <w:t xml:space="preserve"> daugiau nei viena savivaldybė)</w:t>
      </w:r>
    </w:p>
    <w:p w14:paraId="6A7167F5" w14:textId="5119206E" w:rsidR="00A83289" w:rsidRPr="00B3376D" w:rsidRDefault="00B3376D" w:rsidP="00B3376D">
      <w:pPr>
        <w:pStyle w:val="ListParagraph"/>
        <w:jc w:val="center"/>
        <w:rPr>
          <w:rFonts w:ascii="Times New Roman" w:eastAsiaTheme="minorEastAsia" w:hAnsi="Times New Roman" w:cs="Times New Roman"/>
          <w:b/>
          <w:bCs/>
          <w:i/>
          <w:iCs/>
          <w:color w:val="000000" w:themeColor="text1"/>
          <w:sz w:val="24"/>
          <w:szCs w:val="24"/>
        </w:rPr>
      </w:pPr>
      <w:r>
        <w:rPr>
          <w:rFonts w:ascii="Times New Roman" w:eastAsiaTheme="minorEastAsia" w:hAnsi="Times New Roman" w:cs="Times New Roman"/>
          <w:i/>
          <w:iCs/>
          <w:color w:val="808080" w:themeColor="background1" w:themeShade="80"/>
          <w:sz w:val="20"/>
          <w:szCs w:val="20"/>
        </w:rPr>
        <w:t>(</w:t>
      </w:r>
      <w:r w:rsidR="002E4F23" w:rsidRPr="00B3376D">
        <w:rPr>
          <w:rFonts w:ascii="Times New Roman" w:eastAsiaTheme="minorEastAsia" w:hAnsi="Times New Roman" w:cs="Times New Roman"/>
          <w:i/>
          <w:iCs/>
          <w:color w:val="808080" w:themeColor="background1" w:themeShade="80"/>
          <w:sz w:val="20"/>
          <w:szCs w:val="20"/>
        </w:rPr>
        <w:t>P</w:t>
      </w:r>
      <w:r w:rsidR="009E5076" w:rsidRPr="00B3376D">
        <w:rPr>
          <w:rFonts w:ascii="Times New Roman" w:eastAsiaTheme="minorEastAsia" w:hAnsi="Times New Roman" w:cs="Times New Roman"/>
          <w:i/>
          <w:iCs/>
          <w:color w:val="808080" w:themeColor="background1" w:themeShade="80"/>
          <w:sz w:val="20"/>
          <w:szCs w:val="20"/>
        </w:rPr>
        <w:t xml:space="preserve">ildoma kartu su Tūkstantmečio mokyklų akademijos </w:t>
      </w:r>
      <w:r w:rsidR="004F6127">
        <w:rPr>
          <w:rFonts w:ascii="Times New Roman" w:eastAsiaTheme="minorEastAsia" w:hAnsi="Times New Roman" w:cs="Times New Roman"/>
          <w:i/>
          <w:iCs/>
          <w:color w:val="808080" w:themeColor="background1" w:themeShade="80"/>
          <w:sz w:val="20"/>
          <w:szCs w:val="20"/>
        </w:rPr>
        <w:t>ekspertais.</w:t>
      </w:r>
      <w:r>
        <w:rPr>
          <w:rFonts w:ascii="Times New Roman" w:eastAsiaTheme="minorEastAsia" w:hAnsi="Times New Roman" w:cs="Times New Roman"/>
          <w:i/>
          <w:iCs/>
          <w:color w:val="808080" w:themeColor="background1" w:themeShade="80"/>
          <w:sz w:val="20"/>
          <w:szCs w:val="20"/>
        </w:rPr>
        <w:t>)</w:t>
      </w:r>
    </w:p>
    <w:tbl>
      <w:tblPr>
        <w:tblStyle w:val="TableGrid"/>
        <w:tblW w:w="14687" w:type="dxa"/>
        <w:tblLayout w:type="fixed"/>
        <w:tblLook w:val="06A0" w:firstRow="1" w:lastRow="0" w:firstColumn="1" w:lastColumn="0" w:noHBand="1" w:noVBand="1"/>
      </w:tblPr>
      <w:tblGrid>
        <w:gridCol w:w="5807"/>
        <w:gridCol w:w="5035"/>
        <w:gridCol w:w="3845"/>
      </w:tblGrid>
      <w:tr w:rsidR="00A83289" w:rsidRPr="00E7645C" w14:paraId="72D434AE" w14:textId="77777777" w:rsidTr="002E4F23">
        <w:trPr>
          <w:trHeight w:val="287"/>
        </w:trPr>
        <w:tc>
          <w:tcPr>
            <w:tcW w:w="5807" w:type="dxa"/>
            <w:shd w:val="clear" w:color="auto" w:fill="E2EFD9" w:themeFill="accent6" w:themeFillTint="33"/>
          </w:tcPr>
          <w:p w14:paraId="1BAE189E" w14:textId="77777777" w:rsidR="00A83289" w:rsidRPr="00E7645C" w:rsidRDefault="00A83289"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Rodiklis</w:t>
            </w:r>
          </w:p>
        </w:tc>
        <w:tc>
          <w:tcPr>
            <w:tcW w:w="5035" w:type="dxa"/>
            <w:shd w:val="clear" w:color="auto" w:fill="E2EFD9" w:themeFill="accent6" w:themeFillTint="33"/>
          </w:tcPr>
          <w:p w14:paraId="00F32D7C" w14:textId="77777777" w:rsidR="00A83289" w:rsidRPr="00E7645C" w:rsidRDefault="00A83289"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Pradinė reikšmė</w:t>
            </w:r>
          </w:p>
        </w:tc>
        <w:tc>
          <w:tcPr>
            <w:tcW w:w="3845" w:type="dxa"/>
            <w:shd w:val="clear" w:color="auto" w:fill="E2EFD9" w:themeFill="accent6" w:themeFillTint="33"/>
          </w:tcPr>
          <w:p w14:paraId="0C24977C" w14:textId="77777777" w:rsidR="00A83289" w:rsidRPr="00E7645C" w:rsidRDefault="00A83289"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Siekiama reikšmė įgyvendinus pažangos planą</w:t>
            </w:r>
          </w:p>
        </w:tc>
      </w:tr>
      <w:tr w:rsidR="00A83289" w:rsidRPr="00E7645C" w14:paraId="4B1C968E" w14:textId="77777777" w:rsidTr="002E4F23">
        <w:trPr>
          <w:trHeight w:val="864"/>
        </w:trPr>
        <w:tc>
          <w:tcPr>
            <w:tcW w:w="5807" w:type="dxa"/>
          </w:tcPr>
          <w:p w14:paraId="51F5EB3D"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Pagrindinio ugdymo pasiekimų patikrinimo metu bent pagrindinį lietuvių kalbos mokymosi pasiekimų lygį pasiekusių mokinių dalis (proc.)</w:t>
            </w:r>
          </w:p>
        </w:tc>
        <w:tc>
          <w:tcPr>
            <w:tcW w:w="5035" w:type="dxa"/>
          </w:tcPr>
          <w:p w14:paraId="624E544E"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c>
          <w:tcPr>
            <w:tcW w:w="3845" w:type="dxa"/>
          </w:tcPr>
          <w:p w14:paraId="720529AC"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r>
      <w:tr w:rsidR="00A83289" w:rsidRPr="00E7645C" w14:paraId="7FEF5B87" w14:textId="77777777" w:rsidTr="002E4F23">
        <w:trPr>
          <w:trHeight w:val="847"/>
        </w:trPr>
        <w:tc>
          <w:tcPr>
            <w:tcW w:w="5807" w:type="dxa"/>
          </w:tcPr>
          <w:p w14:paraId="22C8B528"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Pagrindinio ugdymo pasiekimų patikrinimo metu bent pagrindinį matematikos mokymosi pasiekimų lygį pasiekusių mokinių dalis (proc.)</w:t>
            </w:r>
          </w:p>
        </w:tc>
        <w:tc>
          <w:tcPr>
            <w:tcW w:w="5035" w:type="dxa"/>
          </w:tcPr>
          <w:p w14:paraId="08DA84C5"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c>
          <w:tcPr>
            <w:tcW w:w="3845" w:type="dxa"/>
          </w:tcPr>
          <w:p w14:paraId="422426C0"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r>
      <w:tr w:rsidR="00A83289" w:rsidRPr="00E7645C" w14:paraId="3F2031F0" w14:textId="77777777" w:rsidTr="002E4F23">
        <w:trPr>
          <w:trHeight w:val="576"/>
        </w:trPr>
        <w:tc>
          <w:tcPr>
            <w:tcW w:w="5807" w:type="dxa"/>
          </w:tcPr>
          <w:p w14:paraId="1C974AB3"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Bendrojo ugdymo mokyklų 1–8 klasių komplektų, kurie yra jungtiniai, dalis (proc.)</w:t>
            </w:r>
          </w:p>
        </w:tc>
        <w:tc>
          <w:tcPr>
            <w:tcW w:w="5035" w:type="dxa"/>
          </w:tcPr>
          <w:p w14:paraId="731963DB"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c>
          <w:tcPr>
            <w:tcW w:w="3845" w:type="dxa"/>
          </w:tcPr>
          <w:p w14:paraId="3018B68E"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r>
      <w:tr w:rsidR="00A83289" w:rsidRPr="00E7645C" w14:paraId="56358344" w14:textId="77777777" w:rsidTr="002E4F23">
        <w:trPr>
          <w:trHeight w:val="559"/>
        </w:trPr>
        <w:tc>
          <w:tcPr>
            <w:tcW w:w="5807" w:type="dxa"/>
          </w:tcPr>
          <w:p w14:paraId="5128A18C"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Vienai sąlyginei mokytojo pareigybei tenkančių mokinių skaičius bendrojo ugdymo mokyklose</w:t>
            </w:r>
          </w:p>
        </w:tc>
        <w:tc>
          <w:tcPr>
            <w:tcW w:w="5035" w:type="dxa"/>
          </w:tcPr>
          <w:p w14:paraId="1ECA5E24"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c>
          <w:tcPr>
            <w:tcW w:w="3845" w:type="dxa"/>
          </w:tcPr>
          <w:p w14:paraId="548A3C3B" w14:textId="77777777" w:rsidR="00A83289" w:rsidRPr="00E7645C" w:rsidRDefault="00A83289" w:rsidP="00BB4A9D">
            <w:pPr>
              <w:rPr>
                <w:rFonts w:ascii="Times New Roman" w:eastAsiaTheme="minorEastAsia" w:hAnsi="Times New Roman" w:cs="Times New Roman"/>
                <w:color w:val="000000" w:themeColor="text1"/>
                <w:sz w:val="24"/>
                <w:szCs w:val="24"/>
                <w:lang w:val="lt-LT"/>
              </w:rPr>
            </w:pPr>
          </w:p>
        </w:tc>
      </w:tr>
    </w:tbl>
    <w:p w14:paraId="4B306662" w14:textId="37810707" w:rsidR="002E4F23" w:rsidRPr="00E7645C" w:rsidRDefault="00A83289" w:rsidP="00A83289">
      <w:pPr>
        <w:pStyle w:val="ListParagraph"/>
        <w:jc w:val="center"/>
        <w:rPr>
          <w:rFonts w:ascii="Times New Roman" w:eastAsiaTheme="minorEastAsia" w:hAnsi="Times New Roman" w:cs="Times New Roman"/>
          <w:i/>
          <w:iCs/>
          <w:sz w:val="24"/>
          <w:szCs w:val="24"/>
        </w:rPr>
      </w:pPr>
      <w:r w:rsidRPr="00E7645C">
        <w:rPr>
          <w:rFonts w:ascii="Times New Roman" w:eastAsiaTheme="minorEastAsia" w:hAnsi="Times New Roman" w:cs="Times New Roman"/>
          <w:i/>
          <w:iCs/>
          <w:color w:val="000000" w:themeColor="text1"/>
          <w:sz w:val="24"/>
          <w:szCs w:val="24"/>
        </w:rPr>
        <w:br/>
      </w:r>
      <w:r w:rsidRPr="00E7645C">
        <w:rPr>
          <w:rFonts w:ascii="Times New Roman" w:eastAsiaTheme="minorEastAsia" w:hAnsi="Times New Roman" w:cs="Times New Roman"/>
          <w:i/>
          <w:iCs/>
          <w:sz w:val="24"/>
          <w:szCs w:val="24"/>
        </w:rPr>
        <w:t>Įrašykite TIK pasirinktų rodiklių</w:t>
      </w:r>
      <w:r w:rsidR="005D1170">
        <w:rPr>
          <w:rFonts w:ascii="Times New Roman" w:eastAsiaTheme="minorEastAsia" w:hAnsi="Times New Roman" w:cs="Times New Roman"/>
          <w:i/>
          <w:iCs/>
          <w:sz w:val="24"/>
          <w:szCs w:val="24"/>
        </w:rPr>
        <w:t xml:space="preserve"> </w:t>
      </w:r>
      <w:r w:rsidR="005D1170" w:rsidRPr="00E7645C">
        <w:rPr>
          <w:rFonts w:ascii="Times New Roman" w:eastAsiaTheme="minorEastAsia" w:hAnsi="Times New Roman" w:cs="Times New Roman"/>
          <w:i/>
          <w:iCs/>
          <w:sz w:val="24"/>
          <w:szCs w:val="24"/>
        </w:rPr>
        <w:t>reikšmes</w:t>
      </w:r>
      <w:r w:rsidRPr="00E7645C">
        <w:rPr>
          <w:rFonts w:ascii="Times New Roman" w:eastAsiaTheme="minorEastAsia" w:hAnsi="Times New Roman" w:cs="Times New Roman"/>
          <w:i/>
          <w:iCs/>
          <w:sz w:val="24"/>
          <w:szCs w:val="24"/>
        </w:rPr>
        <w:t xml:space="preserve">. </w:t>
      </w:r>
    </w:p>
    <w:p w14:paraId="5DF9ADC1" w14:textId="472D40BF" w:rsidR="00A83289" w:rsidRPr="00B3376D" w:rsidRDefault="00B3376D" w:rsidP="009D0C3A">
      <w:pPr>
        <w:pStyle w:val="ListParagraph"/>
        <w:jc w:val="center"/>
        <w:rPr>
          <w:rFonts w:ascii="Times New Roman" w:eastAsiaTheme="minorEastAsia" w:hAnsi="Times New Roman" w:cs="Times New Roman"/>
          <w:i/>
          <w:iCs/>
          <w:color w:val="808080" w:themeColor="background1" w:themeShade="80"/>
          <w:sz w:val="20"/>
          <w:szCs w:val="20"/>
        </w:rPr>
      </w:pPr>
      <w:r>
        <w:rPr>
          <w:rFonts w:ascii="Times New Roman" w:eastAsiaTheme="minorEastAsia" w:hAnsi="Times New Roman" w:cs="Times New Roman"/>
          <w:i/>
          <w:iCs/>
          <w:color w:val="808080" w:themeColor="background1" w:themeShade="80"/>
          <w:sz w:val="20"/>
          <w:szCs w:val="20"/>
        </w:rPr>
        <w:t>(</w:t>
      </w:r>
      <w:r w:rsidR="009D0C3A" w:rsidRPr="00B3376D">
        <w:rPr>
          <w:rFonts w:ascii="Times New Roman" w:eastAsiaTheme="minorEastAsia" w:hAnsi="Times New Roman" w:cs="Times New Roman"/>
          <w:i/>
          <w:iCs/>
          <w:color w:val="808080" w:themeColor="background1" w:themeShade="80"/>
          <w:sz w:val="20"/>
          <w:szCs w:val="20"/>
        </w:rPr>
        <w:t xml:space="preserve">Pildoma kartu su </w:t>
      </w:r>
      <w:r w:rsidR="009E5076" w:rsidRPr="00B3376D">
        <w:rPr>
          <w:rFonts w:ascii="Times New Roman" w:eastAsiaTheme="minorEastAsia" w:hAnsi="Times New Roman" w:cs="Times New Roman"/>
          <w:i/>
          <w:iCs/>
          <w:color w:val="808080" w:themeColor="background1" w:themeShade="80"/>
          <w:sz w:val="20"/>
          <w:szCs w:val="20"/>
        </w:rPr>
        <w:t>Tūkstantmečio mokyklų akademijos ekspertais</w:t>
      </w:r>
      <w:r w:rsidR="002E4F23" w:rsidRPr="00B3376D">
        <w:rPr>
          <w:rFonts w:ascii="Times New Roman" w:eastAsiaTheme="minorEastAsia" w:hAnsi="Times New Roman" w:cs="Times New Roman"/>
          <w:i/>
          <w:iCs/>
          <w:color w:val="808080" w:themeColor="background1" w:themeShade="80"/>
          <w:sz w:val="20"/>
          <w:szCs w:val="20"/>
        </w:rPr>
        <w:t xml:space="preserve">. Svarbu, kad pasirinkti rodikliai būtų tiesiogiai susiję </w:t>
      </w:r>
      <w:r w:rsidR="00F903CA" w:rsidRPr="00B3376D">
        <w:rPr>
          <w:rFonts w:ascii="Times New Roman" w:eastAsiaTheme="minorEastAsia" w:hAnsi="Times New Roman" w:cs="Times New Roman"/>
          <w:i/>
          <w:iCs/>
          <w:color w:val="808080" w:themeColor="background1" w:themeShade="80"/>
          <w:sz w:val="20"/>
          <w:szCs w:val="20"/>
        </w:rPr>
        <w:t>su</w:t>
      </w:r>
      <w:r w:rsidR="002E4F23" w:rsidRPr="00B3376D">
        <w:rPr>
          <w:rFonts w:ascii="Times New Roman" w:eastAsiaTheme="minorEastAsia" w:hAnsi="Times New Roman" w:cs="Times New Roman"/>
          <w:i/>
          <w:iCs/>
          <w:color w:val="808080" w:themeColor="background1" w:themeShade="80"/>
          <w:sz w:val="20"/>
          <w:szCs w:val="20"/>
        </w:rPr>
        <w:t xml:space="preserve"> lentelėje nurodyta problematika bei savivaldybės iškeltais tikslais ir uždaviniais</w:t>
      </w:r>
      <w:r>
        <w:rPr>
          <w:rFonts w:ascii="Times New Roman" w:eastAsiaTheme="minorEastAsia" w:hAnsi="Times New Roman" w:cs="Times New Roman"/>
          <w:i/>
          <w:iCs/>
          <w:color w:val="808080" w:themeColor="background1" w:themeShade="80"/>
          <w:sz w:val="20"/>
          <w:szCs w:val="20"/>
        </w:rPr>
        <w:t>.)</w:t>
      </w:r>
    </w:p>
    <w:tbl>
      <w:tblPr>
        <w:tblStyle w:val="TableGrid"/>
        <w:tblW w:w="14684" w:type="dxa"/>
        <w:tblLook w:val="04A0" w:firstRow="1" w:lastRow="0" w:firstColumn="1" w:lastColumn="0" w:noHBand="0" w:noVBand="1"/>
      </w:tblPr>
      <w:tblGrid>
        <w:gridCol w:w="5807"/>
        <w:gridCol w:w="5033"/>
        <w:gridCol w:w="3844"/>
      </w:tblGrid>
      <w:tr w:rsidR="00A83289" w:rsidRPr="00E7645C" w14:paraId="00693F54" w14:textId="77777777" w:rsidTr="002E4F23">
        <w:trPr>
          <w:trHeight w:val="296"/>
        </w:trPr>
        <w:tc>
          <w:tcPr>
            <w:tcW w:w="5807" w:type="dxa"/>
            <w:shd w:val="clear" w:color="auto" w:fill="E2EFD9" w:themeFill="accent6" w:themeFillTint="33"/>
            <w:hideMark/>
          </w:tcPr>
          <w:p w14:paraId="4E8BAE16" w14:textId="77777777" w:rsidR="00A83289" w:rsidRPr="00E7645C" w:rsidRDefault="00A83289" w:rsidP="00BB4A9D">
            <w:pPr>
              <w:jc w:val="center"/>
              <w:rPr>
                <w:rFonts w:ascii="Times New Roman" w:eastAsia="Times New Roman" w:hAnsi="Times New Roman" w:cs="Times New Roman"/>
                <w:b/>
                <w:bCs/>
                <w:sz w:val="24"/>
                <w:szCs w:val="24"/>
                <w:lang w:val="lt-LT" w:eastAsia="lt-LT"/>
              </w:rPr>
            </w:pPr>
            <w:r w:rsidRPr="00E7645C">
              <w:rPr>
                <w:rFonts w:ascii="Times New Roman" w:eastAsia="Times New Roman" w:hAnsi="Times New Roman" w:cs="Times New Roman"/>
                <w:b/>
                <w:bCs/>
                <w:sz w:val="24"/>
                <w:szCs w:val="24"/>
                <w:lang w:val="lt-LT" w:eastAsia="lt-LT"/>
              </w:rPr>
              <w:t>Rodiklio pavadinimas</w:t>
            </w:r>
          </w:p>
        </w:tc>
        <w:tc>
          <w:tcPr>
            <w:tcW w:w="5033" w:type="dxa"/>
            <w:shd w:val="clear" w:color="auto" w:fill="E2EFD9" w:themeFill="accent6" w:themeFillTint="33"/>
            <w:hideMark/>
          </w:tcPr>
          <w:p w14:paraId="5FA26E30" w14:textId="77777777" w:rsidR="00A83289" w:rsidRPr="00E7645C" w:rsidRDefault="00A83289" w:rsidP="00BB4A9D">
            <w:pPr>
              <w:jc w:val="center"/>
              <w:rPr>
                <w:rFonts w:ascii="Times New Roman" w:eastAsia="Times New Roman" w:hAnsi="Times New Roman" w:cs="Times New Roman"/>
                <w:b/>
                <w:bCs/>
                <w:sz w:val="24"/>
                <w:szCs w:val="24"/>
                <w:lang w:val="lt-LT" w:eastAsia="lt-LT"/>
              </w:rPr>
            </w:pPr>
            <w:r w:rsidRPr="00E7645C">
              <w:rPr>
                <w:rFonts w:ascii="Times New Roman" w:eastAsiaTheme="minorEastAsia" w:hAnsi="Times New Roman" w:cs="Times New Roman"/>
                <w:b/>
                <w:bCs/>
                <w:color w:val="000000" w:themeColor="text1"/>
                <w:sz w:val="24"/>
                <w:szCs w:val="24"/>
                <w:lang w:val="lt-LT"/>
              </w:rPr>
              <w:t>Pradinė reikšmė</w:t>
            </w:r>
          </w:p>
        </w:tc>
        <w:tc>
          <w:tcPr>
            <w:tcW w:w="3844" w:type="dxa"/>
            <w:shd w:val="clear" w:color="auto" w:fill="E2EFD9" w:themeFill="accent6" w:themeFillTint="33"/>
          </w:tcPr>
          <w:p w14:paraId="756A0C5D" w14:textId="77777777" w:rsidR="00A83289" w:rsidRPr="00E7645C" w:rsidRDefault="00A83289"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Siekiama reikšmė įgyvendinus pažangos planą</w:t>
            </w:r>
          </w:p>
        </w:tc>
      </w:tr>
      <w:tr w:rsidR="00A83289" w:rsidRPr="00E7645C" w14:paraId="32907D77" w14:textId="77777777" w:rsidTr="002E4F23">
        <w:trPr>
          <w:trHeight w:val="576"/>
        </w:trPr>
        <w:tc>
          <w:tcPr>
            <w:tcW w:w="5807" w:type="dxa"/>
            <w:hideMark/>
          </w:tcPr>
          <w:p w14:paraId="60AF3096"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Jaunesnių nei 50 metų bei 50 metų ir vyresnio amžiaus mokytojų skaičiaus santykis (skaičius)</w:t>
            </w:r>
          </w:p>
        </w:tc>
        <w:tc>
          <w:tcPr>
            <w:tcW w:w="5033" w:type="dxa"/>
            <w:hideMark/>
          </w:tcPr>
          <w:p w14:paraId="3BE7D7BD"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84C4F71"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63D99A54" w14:textId="77777777" w:rsidTr="002E4F23">
        <w:trPr>
          <w:trHeight w:val="593"/>
        </w:trPr>
        <w:tc>
          <w:tcPr>
            <w:tcW w:w="5807" w:type="dxa"/>
            <w:hideMark/>
          </w:tcPr>
          <w:p w14:paraId="6C2A08C8"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Daugiau kaip 2 metų pedagoginio darbo stažą turinčių darbuotojų dalis (proc.)</w:t>
            </w:r>
          </w:p>
        </w:tc>
        <w:tc>
          <w:tcPr>
            <w:tcW w:w="5033" w:type="dxa"/>
            <w:hideMark/>
          </w:tcPr>
          <w:p w14:paraId="239FD698"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5F85B76"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62206E61" w14:textId="77777777" w:rsidTr="002E4F23">
        <w:trPr>
          <w:trHeight w:val="593"/>
        </w:trPr>
        <w:tc>
          <w:tcPr>
            <w:tcW w:w="5807" w:type="dxa"/>
            <w:hideMark/>
          </w:tcPr>
          <w:p w14:paraId="2E0267E7"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lastRenderedPageBreak/>
              <w:t>Ikimokyklinio ir priešmokyklinio ugdymo procese dalyvaujančių 3–5 metų amžiaus vaikų dalis (proc.)</w:t>
            </w:r>
          </w:p>
        </w:tc>
        <w:tc>
          <w:tcPr>
            <w:tcW w:w="5033" w:type="dxa"/>
            <w:hideMark/>
          </w:tcPr>
          <w:p w14:paraId="2D58C529"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190913B"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4F84502E" w14:textId="77777777" w:rsidTr="002E4F23">
        <w:trPr>
          <w:trHeight w:val="593"/>
        </w:trPr>
        <w:tc>
          <w:tcPr>
            <w:tcW w:w="5807" w:type="dxa"/>
            <w:hideMark/>
          </w:tcPr>
          <w:p w14:paraId="1137794D"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Mokinių, turinčių specialiųjų ugdymosi poreikių, ugdomų integruotai bendrosios paskirties mokyklose, dalis (proc.)</w:t>
            </w:r>
          </w:p>
        </w:tc>
        <w:tc>
          <w:tcPr>
            <w:tcW w:w="5033" w:type="dxa"/>
            <w:hideMark/>
          </w:tcPr>
          <w:p w14:paraId="18352E55"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B3F1E90"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2A4C1CFC" w14:textId="77777777" w:rsidTr="002E4F23">
        <w:trPr>
          <w:trHeight w:val="576"/>
        </w:trPr>
        <w:tc>
          <w:tcPr>
            <w:tcW w:w="5807" w:type="dxa"/>
            <w:hideMark/>
          </w:tcPr>
          <w:p w14:paraId="2204D4B2" w14:textId="77777777" w:rsidR="00A83289" w:rsidRPr="00E7645C" w:rsidRDefault="00A83289" w:rsidP="00BB4A9D">
            <w:pPr>
              <w:jc w:val="both"/>
              <w:textAlignment w:val="baseline"/>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Bendrojo ugdymo mokyklų klasių komplektų, kuriuose yra mažiau kaip 8 mokiniai, dalis (proc.)</w:t>
            </w:r>
          </w:p>
        </w:tc>
        <w:tc>
          <w:tcPr>
            <w:tcW w:w="5033" w:type="dxa"/>
            <w:hideMark/>
          </w:tcPr>
          <w:p w14:paraId="2E607E4B"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6D9BD9D"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069805AC" w14:textId="77777777" w:rsidTr="002E4F23">
        <w:trPr>
          <w:trHeight w:val="593"/>
        </w:trPr>
        <w:tc>
          <w:tcPr>
            <w:tcW w:w="5807" w:type="dxa"/>
            <w:hideMark/>
          </w:tcPr>
          <w:p w14:paraId="4500A712" w14:textId="77777777" w:rsidR="00A83289" w:rsidRPr="00E7645C" w:rsidRDefault="00A83289" w:rsidP="00BB4A9D">
            <w:pPr>
              <w:jc w:val="both"/>
              <w:textAlignment w:val="baseline"/>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Naujai komplektuojamų priešmokyklinio ugdymo grupių, kuriose yra ne daugiau kaip 20 mokinių, dalis (proc.)</w:t>
            </w:r>
          </w:p>
        </w:tc>
        <w:tc>
          <w:tcPr>
            <w:tcW w:w="5033" w:type="dxa"/>
            <w:hideMark/>
          </w:tcPr>
          <w:p w14:paraId="451627DE"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7E0450AD"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0A338128" w14:textId="77777777" w:rsidTr="002E4F23">
        <w:trPr>
          <w:trHeight w:val="891"/>
        </w:trPr>
        <w:tc>
          <w:tcPr>
            <w:tcW w:w="5807" w:type="dxa"/>
            <w:hideMark/>
          </w:tcPr>
          <w:p w14:paraId="111E3EAD" w14:textId="77777777" w:rsidR="00A83289" w:rsidRPr="00E7645C" w:rsidRDefault="00A83289" w:rsidP="00BB4A9D">
            <w:pPr>
              <w:jc w:val="both"/>
              <w:textAlignment w:val="baseline"/>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Naujai komplektuojamų bendrojo ugdymo mokyklų bendrosios paskirties 1 klasių komplektų, kuriuose yra ne daugiau kaip 24 mokiniai, dalis (proc.)</w:t>
            </w:r>
          </w:p>
        </w:tc>
        <w:tc>
          <w:tcPr>
            <w:tcW w:w="5033" w:type="dxa"/>
            <w:hideMark/>
          </w:tcPr>
          <w:p w14:paraId="5057263F"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3A632FF4"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65893603" w14:textId="77777777" w:rsidTr="002E4F23">
        <w:trPr>
          <w:trHeight w:val="296"/>
        </w:trPr>
        <w:tc>
          <w:tcPr>
            <w:tcW w:w="5807" w:type="dxa"/>
            <w:hideMark/>
          </w:tcPr>
          <w:p w14:paraId="74EE8304"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shd w:val="clear" w:color="auto" w:fill="FFFFFF"/>
                <w:lang w:val="lt-LT" w:eastAsia="lt-LT"/>
              </w:rPr>
              <w:t xml:space="preserve">Švietimo pagalbą gaunančių mokinių dalis </w:t>
            </w:r>
            <w:r w:rsidRPr="00E7645C">
              <w:rPr>
                <w:rFonts w:ascii="Times New Roman" w:eastAsia="Times New Roman" w:hAnsi="Times New Roman" w:cs="Times New Roman"/>
                <w:sz w:val="24"/>
                <w:szCs w:val="24"/>
                <w:lang w:val="lt-LT" w:eastAsia="lt-LT"/>
              </w:rPr>
              <w:t>(proc.)</w:t>
            </w:r>
          </w:p>
        </w:tc>
        <w:tc>
          <w:tcPr>
            <w:tcW w:w="5033" w:type="dxa"/>
            <w:hideMark/>
          </w:tcPr>
          <w:p w14:paraId="7D252616"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15332117"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1044D00F" w14:textId="77777777" w:rsidTr="002E4F23">
        <w:trPr>
          <w:trHeight w:val="576"/>
        </w:trPr>
        <w:tc>
          <w:tcPr>
            <w:tcW w:w="5807" w:type="dxa"/>
            <w:hideMark/>
          </w:tcPr>
          <w:p w14:paraId="5BE9F5F1"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Tris ir daugiau valstybinių brandos egzaminų išlaikiusių abiturientų dalis (proc.)</w:t>
            </w:r>
          </w:p>
        </w:tc>
        <w:tc>
          <w:tcPr>
            <w:tcW w:w="5033" w:type="dxa"/>
            <w:hideMark/>
          </w:tcPr>
          <w:p w14:paraId="398D0B1F"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72F085AA"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45EC80E7" w14:textId="77777777" w:rsidTr="002E4F23">
        <w:trPr>
          <w:trHeight w:val="296"/>
        </w:trPr>
        <w:tc>
          <w:tcPr>
            <w:tcW w:w="5807" w:type="dxa"/>
            <w:hideMark/>
          </w:tcPr>
          <w:p w14:paraId="3AEE8852"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Pareigybės dalis, tenkanti vienam pedagoginiam darbuotojui (vnt.)</w:t>
            </w:r>
          </w:p>
        </w:tc>
        <w:tc>
          <w:tcPr>
            <w:tcW w:w="5033" w:type="dxa"/>
            <w:hideMark/>
          </w:tcPr>
          <w:p w14:paraId="6BF08675"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05631A16"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587187AE" w14:textId="77777777" w:rsidTr="002E4F23">
        <w:trPr>
          <w:trHeight w:val="593"/>
        </w:trPr>
        <w:tc>
          <w:tcPr>
            <w:tcW w:w="5807" w:type="dxa"/>
            <w:hideMark/>
          </w:tcPr>
          <w:p w14:paraId="1D19FFA0"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Švietimo įstaigų, kuriose nėra nuolatinio vadovo daugiau kaip 12 mėnesių, dalis nuo bendro švietimo įstaigų skaičiaus (proc.)</w:t>
            </w:r>
          </w:p>
        </w:tc>
        <w:tc>
          <w:tcPr>
            <w:tcW w:w="5033" w:type="dxa"/>
            <w:hideMark/>
          </w:tcPr>
          <w:p w14:paraId="09707193"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39C1BCB7"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7CF44B3E" w14:textId="77777777" w:rsidTr="002E4F23">
        <w:trPr>
          <w:trHeight w:val="279"/>
        </w:trPr>
        <w:tc>
          <w:tcPr>
            <w:tcW w:w="5807" w:type="dxa"/>
            <w:hideMark/>
          </w:tcPr>
          <w:p w14:paraId="166EF7D4"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Neformaliojo švietimo veikloje dalyvaujančių mokinių dalis (proc.)</w:t>
            </w:r>
          </w:p>
        </w:tc>
        <w:tc>
          <w:tcPr>
            <w:tcW w:w="5033" w:type="dxa"/>
            <w:hideMark/>
          </w:tcPr>
          <w:p w14:paraId="3A263CC8"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67F6AA68"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29E782B4" w14:textId="77777777" w:rsidTr="002E4F23">
        <w:trPr>
          <w:trHeight w:val="296"/>
        </w:trPr>
        <w:tc>
          <w:tcPr>
            <w:tcW w:w="5807" w:type="dxa"/>
            <w:hideMark/>
          </w:tcPr>
          <w:p w14:paraId="42F78634" w14:textId="77777777" w:rsidR="00A83289" w:rsidRPr="00E7645C" w:rsidRDefault="00A83289" w:rsidP="00BB4A9D">
            <w:pPr>
              <w:jc w:val="both"/>
              <w:rPr>
                <w:rFonts w:ascii="Times New Roman" w:eastAsia="Times New Roman" w:hAnsi="Times New Roman" w:cs="Times New Roman"/>
                <w:sz w:val="24"/>
                <w:szCs w:val="24"/>
                <w:lang w:val="lt-LT" w:eastAsia="lt-LT"/>
              </w:rPr>
            </w:pPr>
            <w:r w:rsidRPr="00E7645C">
              <w:rPr>
                <w:rFonts w:ascii="Times New Roman" w:eastAsia="Times New Roman" w:hAnsi="Times New Roman" w:cs="Times New Roman"/>
                <w:sz w:val="24"/>
                <w:szCs w:val="24"/>
                <w:lang w:val="lt-LT" w:eastAsia="lt-LT"/>
              </w:rPr>
              <w:t>Švietimo pagalbos specialistų, tenkančių 100 mokinių, skaičius</w:t>
            </w:r>
          </w:p>
        </w:tc>
        <w:tc>
          <w:tcPr>
            <w:tcW w:w="5033" w:type="dxa"/>
            <w:hideMark/>
          </w:tcPr>
          <w:p w14:paraId="2CE45C52"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4" w:type="dxa"/>
          </w:tcPr>
          <w:p w14:paraId="4FB6910D"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bl>
    <w:p w14:paraId="318E0B35" w14:textId="77777777" w:rsidR="00A83289" w:rsidRPr="00E7645C" w:rsidRDefault="00A83289" w:rsidP="00A83289">
      <w:pPr>
        <w:jc w:val="both"/>
        <w:rPr>
          <w:rFonts w:ascii="Times New Roman" w:eastAsiaTheme="minorEastAsia" w:hAnsi="Times New Roman" w:cs="Times New Roman"/>
          <w:color w:val="000000" w:themeColor="text1"/>
          <w:sz w:val="24"/>
          <w:szCs w:val="24"/>
        </w:rPr>
      </w:pPr>
    </w:p>
    <w:p w14:paraId="23838F93" w14:textId="77777777" w:rsidR="00BD36F8" w:rsidRPr="00E7645C" w:rsidRDefault="00BD36F8">
      <w:pPr>
        <w:rPr>
          <w:rFonts w:ascii="Times New Roman" w:eastAsiaTheme="minorEastAsia" w:hAnsi="Times New Roman" w:cs="Times New Roman"/>
          <w:color w:val="000000" w:themeColor="text1"/>
          <w:sz w:val="24"/>
          <w:szCs w:val="24"/>
        </w:rPr>
      </w:pPr>
      <w:r w:rsidRPr="00E7645C">
        <w:rPr>
          <w:rFonts w:ascii="Times New Roman" w:eastAsiaTheme="minorEastAsia" w:hAnsi="Times New Roman" w:cs="Times New Roman"/>
          <w:color w:val="000000" w:themeColor="text1"/>
          <w:sz w:val="24"/>
          <w:szCs w:val="24"/>
        </w:rPr>
        <w:br w:type="page"/>
      </w:r>
    </w:p>
    <w:p w14:paraId="3150C599" w14:textId="46C475E9" w:rsidR="00A83289" w:rsidRPr="00E7645C" w:rsidRDefault="00A83289" w:rsidP="00A83289">
      <w:pPr>
        <w:jc w:val="both"/>
        <w:rPr>
          <w:rFonts w:ascii="Times New Roman" w:eastAsiaTheme="minorEastAsia" w:hAnsi="Times New Roman" w:cs="Times New Roman"/>
          <w:color w:val="000000" w:themeColor="text1"/>
          <w:sz w:val="24"/>
          <w:szCs w:val="24"/>
        </w:rPr>
      </w:pPr>
      <w:r w:rsidRPr="00E7645C">
        <w:rPr>
          <w:rFonts w:ascii="Times New Roman" w:eastAsiaTheme="minorEastAsia" w:hAnsi="Times New Roman" w:cs="Times New Roman"/>
          <w:color w:val="000000" w:themeColor="text1"/>
          <w:sz w:val="24"/>
          <w:szCs w:val="24"/>
        </w:rPr>
        <w:lastRenderedPageBreak/>
        <w:t xml:space="preserve">Lentelėje </w:t>
      </w:r>
      <w:r w:rsidR="00F903CA">
        <w:rPr>
          <w:rFonts w:ascii="Times New Roman" w:eastAsiaTheme="minorEastAsia" w:hAnsi="Times New Roman" w:cs="Times New Roman"/>
          <w:color w:val="000000" w:themeColor="text1"/>
          <w:sz w:val="24"/>
          <w:szCs w:val="24"/>
        </w:rPr>
        <w:t>toliau</w:t>
      </w:r>
      <w:r w:rsidRPr="00E7645C">
        <w:rPr>
          <w:rFonts w:ascii="Times New Roman" w:eastAsiaTheme="minorEastAsia" w:hAnsi="Times New Roman" w:cs="Times New Roman"/>
          <w:color w:val="000000" w:themeColor="text1"/>
          <w:sz w:val="24"/>
          <w:szCs w:val="24"/>
        </w:rPr>
        <w:t xml:space="preserve"> įrašykite ne mažiau kaip 4 (kiekybinius ir / ar kokybinius) papildomus savivaldybės nustatytus rodiklius, atsižvelg</w:t>
      </w:r>
      <w:r w:rsidR="00F903CA">
        <w:rPr>
          <w:rFonts w:ascii="Times New Roman" w:eastAsiaTheme="minorEastAsia" w:hAnsi="Times New Roman" w:cs="Times New Roman"/>
          <w:color w:val="000000" w:themeColor="text1"/>
          <w:sz w:val="24"/>
          <w:szCs w:val="24"/>
        </w:rPr>
        <w:t>dami</w:t>
      </w:r>
      <w:r w:rsidRPr="00E7645C">
        <w:rPr>
          <w:rFonts w:ascii="Times New Roman" w:eastAsiaTheme="minorEastAsia" w:hAnsi="Times New Roman" w:cs="Times New Roman"/>
          <w:color w:val="000000" w:themeColor="text1"/>
          <w:sz w:val="24"/>
          <w:szCs w:val="24"/>
        </w:rPr>
        <w:t xml:space="preserve"> į numatomas įgyvendinti veiklas kiekvienai </w:t>
      </w:r>
      <w:r w:rsidR="00F903CA">
        <w:rPr>
          <w:rFonts w:ascii="Times New Roman" w:eastAsiaTheme="minorEastAsia" w:hAnsi="Times New Roman" w:cs="Times New Roman"/>
          <w:color w:val="000000" w:themeColor="text1"/>
          <w:sz w:val="24"/>
          <w:szCs w:val="24"/>
        </w:rPr>
        <w:t>TŪM p</w:t>
      </w:r>
      <w:r w:rsidRPr="00E7645C">
        <w:rPr>
          <w:rFonts w:ascii="Times New Roman" w:eastAsiaTheme="minorEastAsia" w:hAnsi="Times New Roman" w:cs="Times New Roman"/>
          <w:color w:val="000000" w:themeColor="text1"/>
          <w:sz w:val="24"/>
          <w:szCs w:val="24"/>
        </w:rPr>
        <w:t>rogramos 27 punkte nustatytai sričiai***.</w:t>
      </w:r>
    </w:p>
    <w:tbl>
      <w:tblPr>
        <w:tblStyle w:val="TableGrid"/>
        <w:tblW w:w="14669" w:type="dxa"/>
        <w:tblLook w:val="04A0" w:firstRow="1" w:lastRow="0" w:firstColumn="1" w:lastColumn="0" w:noHBand="0" w:noVBand="1"/>
      </w:tblPr>
      <w:tblGrid>
        <w:gridCol w:w="5807"/>
        <w:gridCol w:w="5022"/>
        <w:gridCol w:w="3840"/>
      </w:tblGrid>
      <w:tr w:rsidR="00A83289" w:rsidRPr="00E7645C" w14:paraId="65E69127" w14:textId="77777777" w:rsidTr="002E4F23">
        <w:trPr>
          <w:trHeight w:val="273"/>
        </w:trPr>
        <w:tc>
          <w:tcPr>
            <w:tcW w:w="5807" w:type="dxa"/>
            <w:shd w:val="clear" w:color="auto" w:fill="E2EFD9" w:themeFill="accent6" w:themeFillTint="33"/>
            <w:hideMark/>
          </w:tcPr>
          <w:p w14:paraId="02B95427" w14:textId="2C0240B7" w:rsidR="00A83289" w:rsidRPr="00E7645C" w:rsidRDefault="00A83289" w:rsidP="00BB4A9D">
            <w:pPr>
              <w:jc w:val="center"/>
              <w:rPr>
                <w:rFonts w:ascii="Times New Roman" w:eastAsia="Times New Roman" w:hAnsi="Times New Roman" w:cs="Times New Roman"/>
                <w:b/>
                <w:bCs/>
                <w:sz w:val="24"/>
                <w:szCs w:val="24"/>
                <w:lang w:val="lt-LT" w:eastAsia="lt-LT"/>
              </w:rPr>
            </w:pPr>
            <w:r w:rsidRPr="00E7645C">
              <w:rPr>
                <w:rFonts w:ascii="Times New Roman" w:eastAsia="Times New Roman" w:hAnsi="Times New Roman" w:cs="Times New Roman"/>
                <w:b/>
                <w:bCs/>
                <w:sz w:val="24"/>
                <w:szCs w:val="24"/>
                <w:lang w:val="lt-LT" w:eastAsia="lt-LT"/>
              </w:rPr>
              <w:t>Rodiklio pavadinimas</w:t>
            </w:r>
            <w:r w:rsidR="002E4F23" w:rsidRPr="00E7645C">
              <w:rPr>
                <w:rFonts w:ascii="Times New Roman" w:eastAsia="Times New Roman" w:hAnsi="Times New Roman" w:cs="Times New Roman"/>
                <w:b/>
                <w:bCs/>
                <w:sz w:val="24"/>
                <w:szCs w:val="24"/>
                <w:lang w:val="lt-LT" w:eastAsia="lt-LT"/>
              </w:rPr>
              <w:t xml:space="preserve"> ir </w:t>
            </w:r>
            <w:r w:rsidRPr="00E7645C">
              <w:rPr>
                <w:rFonts w:ascii="Times New Roman" w:eastAsia="Times New Roman" w:hAnsi="Times New Roman" w:cs="Times New Roman"/>
                <w:b/>
                <w:bCs/>
                <w:sz w:val="24"/>
                <w:szCs w:val="24"/>
                <w:lang w:val="lt-LT" w:eastAsia="lt-LT"/>
              </w:rPr>
              <w:t>aprašymas</w:t>
            </w:r>
            <w:r w:rsidR="002E4F23" w:rsidRPr="00E7645C">
              <w:rPr>
                <w:rFonts w:ascii="Times New Roman" w:eastAsia="Times New Roman" w:hAnsi="Times New Roman" w:cs="Times New Roman"/>
                <w:b/>
                <w:bCs/>
                <w:sz w:val="24"/>
                <w:szCs w:val="24"/>
                <w:lang w:val="lt-LT" w:eastAsia="lt-LT"/>
              </w:rPr>
              <w:t xml:space="preserve"> </w:t>
            </w:r>
            <w:r w:rsidR="00EE09D8" w:rsidRPr="00E7645C">
              <w:rPr>
                <w:rFonts w:ascii="Times New Roman" w:eastAsia="Times New Roman" w:hAnsi="Times New Roman" w:cs="Times New Roman"/>
                <w:b/>
                <w:bCs/>
                <w:sz w:val="24"/>
                <w:szCs w:val="24"/>
                <w:lang w:val="lt-LT" w:eastAsia="lt-LT"/>
              </w:rPr>
              <w:t>(kaip šio plano priedą reikia pateikti unikalių rodiklių lenteles)</w:t>
            </w:r>
          </w:p>
        </w:tc>
        <w:tc>
          <w:tcPr>
            <w:tcW w:w="5022" w:type="dxa"/>
            <w:shd w:val="clear" w:color="auto" w:fill="E2EFD9" w:themeFill="accent6" w:themeFillTint="33"/>
            <w:hideMark/>
          </w:tcPr>
          <w:p w14:paraId="1ADE2048" w14:textId="77777777" w:rsidR="00A83289" w:rsidRPr="00E7645C" w:rsidRDefault="00A83289" w:rsidP="00BB4A9D">
            <w:pPr>
              <w:jc w:val="center"/>
              <w:rPr>
                <w:rFonts w:ascii="Times New Roman" w:eastAsia="Times New Roman" w:hAnsi="Times New Roman" w:cs="Times New Roman"/>
                <w:b/>
                <w:bCs/>
                <w:sz w:val="24"/>
                <w:szCs w:val="24"/>
                <w:lang w:val="lt-LT" w:eastAsia="lt-LT"/>
              </w:rPr>
            </w:pPr>
            <w:r w:rsidRPr="00E7645C">
              <w:rPr>
                <w:rFonts w:ascii="Times New Roman" w:eastAsiaTheme="minorEastAsia" w:hAnsi="Times New Roman" w:cs="Times New Roman"/>
                <w:b/>
                <w:bCs/>
                <w:color w:val="000000" w:themeColor="text1"/>
                <w:sz w:val="24"/>
                <w:szCs w:val="24"/>
                <w:lang w:val="lt-LT"/>
              </w:rPr>
              <w:t>Pradinė reikšmė</w:t>
            </w:r>
          </w:p>
        </w:tc>
        <w:tc>
          <w:tcPr>
            <w:tcW w:w="3840" w:type="dxa"/>
            <w:shd w:val="clear" w:color="auto" w:fill="E2EFD9" w:themeFill="accent6" w:themeFillTint="33"/>
          </w:tcPr>
          <w:p w14:paraId="568921E7" w14:textId="77777777" w:rsidR="00A83289" w:rsidRPr="00E7645C" w:rsidRDefault="00A83289"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Siekiama reikšmė įgyvendinus pažangos planą</w:t>
            </w:r>
          </w:p>
        </w:tc>
      </w:tr>
      <w:tr w:rsidR="00A83289" w:rsidRPr="00E7645C" w14:paraId="03D287EF" w14:textId="77777777" w:rsidTr="002E4F23">
        <w:trPr>
          <w:trHeight w:val="257"/>
        </w:trPr>
        <w:tc>
          <w:tcPr>
            <w:tcW w:w="5807" w:type="dxa"/>
            <w:hideMark/>
          </w:tcPr>
          <w:p w14:paraId="595B7722" w14:textId="04A19AA5" w:rsidR="00A83289" w:rsidRPr="00B3376D" w:rsidRDefault="002E4F23" w:rsidP="00B3376D">
            <w:pPr>
              <w:jc w:val="both"/>
              <w:rPr>
                <w:rFonts w:ascii="Times New Roman" w:eastAsia="Times New Roman" w:hAnsi="Times New Roman" w:cs="Times New Roman"/>
                <w:i/>
                <w:iCs/>
                <w:sz w:val="24"/>
                <w:szCs w:val="24"/>
                <w:lang w:val="lt-LT" w:eastAsia="lt-LT"/>
              </w:rPr>
            </w:pPr>
            <w:r w:rsidRPr="00B3376D">
              <w:rPr>
                <w:rFonts w:ascii="Times New Roman" w:eastAsiaTheme="minorEastAsia" w:hAnsi="Times New Roman" w:cs="Times New Roman"/>
                <w:i/>
                <w:iCs/>
                <w:color w:val="808080" w:themeColor="background1" w:themeShade="80"/>
                <w:sz w:val="20"/>
                <w:szCs w:val="20"/>
                <w:lang w:val="lt-LT"/>
              </w:rPr>
              <w:t xml:space="preserve">Kaip pavyzdį </w:t>
            </w:r>
            <w:r w:rsidR="00E664D2" w:rsidRPr="00B3376D">
              <w:rPr>
                <w:rFonts w:ascii="Times New Roman" w:eastAsiaTheme="minorEastAsia" w:hAnsi="Times New Roman" w:cs="Times New Roman"/>
                <w:i/>
                <w:iCs/>
                <w:color w:val="808080" w:themeColor="background1" w:themeShade="80"/>
                <w:sz w:val="20"/>
                <w:szCs w:val="20"/>
                <w:lang w:val="lt-LT"/>
              </w:rPr>
              <w:t>naudo</w:t>
            </w:r>
            <w:r w:rsidR="00B3376D">
              <w:rPr>
                <w:rFonts w:ascii="Times New Roman" w:eastAsiaTheme="minorEastAsia" w:hAnsi="Times New Roman" w:cs="Times New Roman"/>
                <w:i/>
                <w:iCs/>
                <w:color w:val="808080" w:themeColor="background1" w:themeShade="80"/>
                <w:sz w:val="20"/>
                <w:szCs w:val="20"/>
                <w:lang w:val="lt-LT"/>
              </w:rPr>
              <w:t xml:space="preserve">ti </w:t>
            </w:r>
            <w:r w:rsidRPr="00B3376D">
              <w:rPr>
                <w:rFonts w:ascii="Times New Roman" w:eastAsiaTheme="minorEastAsia" w:hAnsi="Times New Roman" w:cs="Times New Roman"/>
                <w:i/>
                <w:iCs/>
                <w:color w:val="808080" w:themeColor="background1" w:themeShade="80"/>
                <w:sz w:val="20"/>
                <w:szCs w:val="20"/>
                <w:lang w:val="lt-LT"/>
              </w:rPr>
              <w:t>TŪM programos rodiklių lentele</w:t>
            </w:r>
            <w:r w:rsidR="00E664D2" w:rsidRPr="00B3376D">
              <w:rPr>
                <w:rFonts w:ascii="Times New Roman" w:eastAsiaTheme="minorEastAsia" w:hAnsi="Times New Roman" w:cs="Times New Roman"/>
                <w:i/>
                <w:iCs/>
                <w:color w:val="808080" w:themeColor="background1" w:themeShade="80"/>
                <w:sz w:val="20"/>
                <w:szCs w:val="20"/>
                <w:lang w:val="lt-LT"/>
              </w:rPr>
              <w:t xml:space="preserve">s esančias </w:t>
            </w:r>
            <w:hyperlink r:id="rId14" w:history="1">
              <w:r w:rsidR="007625E3" w:rsidRPr="00B3376D">
                <w:rPr>
                  <w:rFonts w:ascii="Times New Roman" w:eastAsiaTheme="minorEastAsia" w:hAnsi="Times New Roman" w:cs="Times New Roman"/>
                  <w:i/>
                  <w:color w:val="808080" w:themeColor="background1" w:themeShade="80"/>
                  <w:sz w:val="20"/>
                  <w:szCs w:val="20"/>
                </w:rPr>
                <w:t xml:space="preserve">V-153 </w:t>
              </w:r>
              <w:r w:rsidR="00F903CA" w:rsidRPr="00B3376D">
                <w:rPr>
                  <w:rFonts w:ascii="Times New Roman" w:eastAsiaTheme="minorEastAsia" w:hAnsi="Times New Roman" w:cs="Times New Roman"/>
                  <w:i/>
                  <w:color w:val="808080" w:themeColor="background1" w:themeShade="80"/>
                  <w:sz w:val="20"/>
                  <w:szCs w:val="20"/>
                </w:rPr>
                <w:t>„</w:t>
              </w:r>
              <w:proofErr w:type="spellStart"/>
              <w:r w:rsidR="007625E3" w:rsidRPr="00B3376D">
                <w:rPr>
                  <w:rFonts w:ascii="Times New Roman" w:eastAsiaTheme="minorEastAsia" w:hAnsi="Times New Roman" w:cs="Times New Roman"/>
                  <w:i/>
                  <w:color w:val="808080" w:themeColor="background1" w:themeShade="80"/>
                  <w:sz w:val="20"/>
                  <w:szCs w:val="20"/>
                </w:rPr>
                <w:t>Dėl</w:t>
              </w:r>
              <w:proofErr w:type="spellEnd"/>
              <w:r w:rsidR="007625E3" w:rsidRPr="00B3376D">
                <w:rPr>
                  <w:rFonts w:ascii="Times New Roman" w:eastAsiaTheme="minorEastAsia" w:hAnsi="Times New Roman" w:cs="Times New Roman"/>
                  <w:i/>
                  <w:color w:val="808080" w:themeColor="background1" w:themeShade="80"/>
                  <w:sz w:val="20"/>
                  <w:szCs w:val="20"/>
                </w:rPr>
                <w:t xml:space="preserve"> 2021–2030 m. </w:t>
              </w:r>
              <w:proofErr w:type="spellStart"/>
              <w:r w:rsidR="007625E3" w:rsidRPr="00B3376D">
                <w:rPr>
                  <w:rFonts w:ascii="Times New Roman" w:eastAsiaTheme="minorEastAsia" w:hAnsi="Times New Roman" w:cs="Times New Roman"/>
                  <w:i/>
                  <w:color w:val="808080" w:themeColor="background1" w:themeShade="80"/>
                  <w:sz w:val="20"/>
                  <w:szCs w:val="20"/>
                </w:rPr>
                <w:t>plėtros</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programos</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valdytojos</w:t>
              </w:r>
              <w:proofErr w:type="spellEnd"/>
              <w:r w:rsidR="007625E3" w:rsidRPr="00B3376D">
                <w:rPr>
                  <w:rFonts w:ascii="Times New Roman" w:eastAsiaTheme="minorEastAsia" w:hAnsi="Times New Roman" w:cs="Times New Roman"/>
                  <w:i/>
                  <w:color w:val="808080" w:themeColor="background1" w:themeShade="80"/>
                  <w:sz w:val="20"/>
                  <w:szCs w:val="20"/>
                </w:rPr>
                <w:t xml:space="preserve"> Lietuvos </w:t>
              </w:r>
              <w:proofErr w:type="spellStart"/>
              <w:r w:rsidR="007625E3" w:rsidRPr="00B3376D">
                <w:rPr>
                  <w:rFonts w:ascii="Times New Roman" w:eastAsiaTheme="minorEastAsia" w:hAnsi="Times New Roman" w:cs="Times New Roman"/>
                  <w:i/>
                  <w:color w:val="808080" w:themeColor="background1" w:themeShade="80"/>
                  <w:sz w:val="20"/>
                  <w:szCs w:val="20"/>
                </w:rPr>
                <w:t>Respublikos</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švietimo</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mokslo</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ir</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sporto</w:t>
              </w:r>
              <w:proofErr w:type="spellEnd"/>
              <w:r w:rsidR="007625E3" w:rsidRPr="00B3376D">
                <w:rPr>
                  <w:rFonts w:ascii="Times New Roman" w:eastAsiaTheme="minorEastAsia" w:hAnsi="Times New Roman" w:cs="Times New Roman"/>
                  <w:i/>
                  <w:color w:val="808080" w:themeColor="background1" w:themeShade="80"/>
                  <w:sz w:val="20"/>
                  <w:szCs w:val="20"/>
                </w:rPr>
                <w:t xml:space="preserve"> </w:t>
              </w:r>
              <w:proofErr w:type="spellStart"/>
              <w:r w:rsidR="007625E3" w:rsidRPr="00B3376D">
                <w:rPr>
                  <w:rFonts w:ascii="Times New Roman" w:eastAsiaTheme="minorEastAsia" w:hAnsi="Times New Roman" w:cs="Times New Roman"/>
                  <w:i/>
                  <w:color w:val="808080" w:themeColor="background1" w:themeShade="80"/>
                  <w:sz w:val="20"/>
                  <w:szCs w:val="20"/>
                </w:rPr>
                <w:t>min</w:t>
              </w:r>
              <w:r w:rsidR="00F903CA" w:rsidRPr="00B3376D">
                <w:rPr>
                  <w:rFonts w:ascii="Times New Roman" w:eastAsiaTheme="minorEastAsia" w:hAnsi="Times New Roman" w:cs="Times New Roman"/>
                  <w:i/>
                  <w:color w:val="808080" w:themeColor="background1" w:themeShade="80"/>
                  <w:sz w:val="20"/>
                  <w:szCs w:val="20"/>
                </w:rPr>
                <w:t>isterijos</w:t>
              </w:r>
              <w:proofErr w:type="spellEnd"/>
              <w:r w:rsidR="00942656" w:rsidRPr="00B3376D">
                <w:rPr>
                  <w:rFonts w:ascii="Times New Roman" w:eastAsiaTheme="minorEastAsia" w:hAnsi="Times New Roman" w:cs="Times New Roman"/>
                  <w:i/>
                  <w:color w:val="808080" w:themeColor="background1" w:themeShade="80"/>
                  <w:sz w:val="20"/>
                  <w:szCs w:val="20"/>
                </w:rPr>
                <w:t>...</w:t>
              </w:r>
              <w:r w:rsidR="007625E3" w:rsidRPr="00B3376D">
                <w:rPr>
                  <w:rFonts w:ascii="Times New Roman" w:eastAsiaTheme="minorEastAsia" w:hAnsi="Times New Roman" w:cs="Times New Roman"/>
                  <w:i/>
                  <w:color w:val="808080" w:themeColor="background1" w:themeShade="80"/>
                  <w:sz w:val="20"/>
                  <w:szCs w:val="20"/>
                </w:rPr>
                <w:t xml:space="preserve"> (e-</w:t>
              </w:r>
              <w:proofErr w:type="spellStart"/>
              <w:r w:rsidR="007625E3" w:rsidRPr="00B3376D">
                <w:rPr>
                  <w:rFonts w:ascii="Times New Roman" w:eastAsiaTheme="minorEastAsia" w:hAnsi="Times New Roman" w:cs="Times New Roman"/>
                  <w:i/>
                  <w:color w:val="808080" w:themeColor="background1" w:themeShade="80"/>
                  <w:sz w:val="20"/>
                  <w:szCs w:val="20"/>
                </w:rPr>
                <w:t>tar.lt</w:t>
              </w:r>
              <w:proofErr w:type="spellEnd"/>
              <w:r w:rsidR="007625E3" w:rsidRPr="00B3376D">
                <w:rPr>
                  <w:rFonts w:ascii="Times New Roman" w:eastAsiaTheme="minorEastAsia" w:hAnsi="Times New Roman" w:cs="Times New Roman"/>
                  <w:i/>
                  <w:color w:val="808080" w:themeColor="background1" w:themeShade="80"/>
                  <w:sz w:val="20"/>
                  <w:szCs w:val="20"/>
                </w:rPr>
                <w:t>)</w:t>
              </w:r>
            </w:hyperlink>
            <w:r w:rsidR="007625E3" w:rsidRPr="00B3376D">
              <w:rPr>
                <w:rFonts w:ascii="Times New Roman" w:eastAsiaTheme="minorEastAsia" w:hAnsi="Times New Roman" w:cs="Times New Roman"/>
                <w:i/>
                <w:iCs/>
                <w:color w:val="808080" w:themeColor="background1" w:themeShade="80"/>
                <w:sz w:val="20"/>
                <w:szCs w:val="20"/>
                <w:lang w:val="lt-LT"/>
              </w:rPr>
              <w:t xml:space="preserve"> 4 pried</w:t>
            </w:r>
            <w:r w:rsidR="00BD36F8" w:rsidRPr="00B3376D">
              <w:rPr>
                <w:rFonts w:ascii="Times New Roman" w:eastAsiaTheme="minorEastAsia" w:hAnsi="Times New Roman" w:cs="Times New Roman"/>
                <w:i/>
                <w:iCs/>
                <w:color w:val="808080" w:themeColor="background1" w:themeShade="80"/>
                <w:sz w:val="20"/>
                <w:szCs w:val="20"/>
                <w:lang w:val="lt-LT"/>
              </w:rPr>
              <w:t>e</w:t>
            </w:r>
            <w:r w:rsidR="007625E3" w:rsidRPr="00B3376D">
              <w:rPr>
                <w:rFonts w:ascii="Times New Roman" w:eastAsiaTheme="minorEastAsia" w:hAnsi="Times New Roman" w:cs="Times New Roman"/>
                <w:i/>
                <w:iCs/>
                <w:color w:val="808080" w:themeColor="background1" w:themeShade="80"/>
                <w:sz w:val="20"/>
                <w:szCs w:val="20"/>
                <w:lang w:val="lt-LT"/>
              </w:rPr>
              <w:t>.</w:t>
            </w:r>
          </w:p>
        </w:tc>
        <w:tc>
          <w:tcPr>
            <w:tcW w:w="5022" w:type="dxa"/>
            <w:hideMark/>
          </w:tcPr>
          <w:p w14:paraId="24F637C2"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0" w:type="dxa"/>
          </w:tcPr>
          <w:p w14:paraId="14C5D03E"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1D7817D0" w14:textId="77777777" w:rsidTr="002E4F23">
        <w:trPr>
          <w:trHeight w:val="273"/>
        </w:trPr>
        <w:tc>
          <w:tcPr>
            <w:tcW w:w="5807" w:type="dxa"/>
            <w:hideMark/>
          </w:tcPr>
          <w:p w14:paraId="3EB59226" w14:textId="77777777" w:rsidR="00A83289" w:rsidRPr="00E7645C" w:rsidRDefault="00A83289" w:rsidP="00BB4A9D">
            <w:pPr>
              <w:jc w:val="both"/>
              <w:rPr>
                <w:rFonts w:ascii="Times New Roman" w:eastAsia="Times New Roman" w:hAnsi="Times New Roman" w:cs="Times New Roman"/>
                <w:sz w:val="24"/>
                <w:szCs w:val="24"/>
                <w:lang w:val="lt-LT" w:eastAsia="lt-LT"/>
              </w:rPr>
            </w:pPr>
          </w:p>
        </w:tc>
        <w:tc>
          <w:tcPr>
            <w:tcW w:w="5022" w:type="dxa"/>
            <w:hideMark/>
          </w:tcPr>
          <w:p w14:paraId="56B489BB"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0" w:type="dxa"/>
          </w:tcPr>
          <w:p w14:paraId="6714A12D"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25E15CE1" w14:textId="77777777" w:rsidTr="002E4F23">
        <w:trPr>
          <w:trHeight w:val="273"/>
        </w:trPr>
        <w:tc>
          <w:tcPr>
            <w:tcW w:w="5807" w:type="dxa"/>
            <w:hideMark/>
          </w:tcPr>
          <w:p w14:paraId="23363F96" w14:textId="77777777" w:rsidR="00A83289" w:rsidRPr="00E7645C" w:rsidRDefault="00A83289" w:rsidP="00BB4A9D">
            <w:pPr>
              <w:jc w:val="both"/>
              <w:rPr>
                <w:rFonts w:ascii="Times New Roman" w:eastAsia="Times New Roman" w:hAnsi="Times New Roman" w:cs="Times New Roman"/>
                <w:sz w:val="24"/>
                <w:szCs w:val="24"/>
                <w:lang w:val="lt-LT" w:eastAsia="lt-LT"/>
              </w:rPr>
            </w:pPr>
          </w:p>
        </w:tc>
        <w:tc>
          <w:tcPr>
            <w:tcW w:w="5022" w:type="dxa"/>
            <w:hideMark/>
          </w:tcPr>
          <w:p w14:paraId="733219BB"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0" w:type="dxa"/>
          </w:tcPr>
          <w:p w14:paraId="64121CA2"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r w:rsidR="00A83289" w:rsidRPr="00E7645C" w14:paraId="5174D9E7" w14:textId="77777777" w:rsidTr="002E4F23">
        <w:trPr>
          <w:trHeight w:val="257"/>
        </w:trPr>
        <w:tc>
          <w:tcPr>
            <w:tcW w:w="5807" w:type="dxa"/>
            <w:hideMark/>
          </w:tcPr>
          <w:p w14:paraId="51B4D80A" w14:textId="77777777" w:rsidR="00A83289" w:rsidRPr="00E7645C" w:rsidRDefault="00A83289" w:rsidP="00BB4A9D">
            <w:pPr>
              <w:jc w:val="both"/>
              <w:rPr>
                <w:rFonts w:ascii="Times New Roman" w:eastAsia="Times New Roman" w:hAnsi="Times New Roman" w:cs="Times New Roman"/>
                <w:sz w:val="24"/>
                <w:szCs w:val="24"/>
                <w:lang w:val="lt-LT" w:eastAsia="lt-LT"/>
              </w:rPr>
            </w:pPr>
          </w:p>
        </w:tc>
        <w:tc>
          <w:tcPr>
            <w:tcW w:w="5022" w:type="dxa"/>
            <w:hideMark/>
          </w:tcPr>
          <w:p w14:paraId="21D0C93B"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c>
          <w:tcPr>
            <w:tcW w:w="3840" w:type="dxa"/>
          </w:tcPr>
          <w:p w14:paraId="61C4AEDA" w14:textId="77777777" w:rsidR="00A83289" w:rsidRPr="00E7645C" w:rsidRDefault="00A83289" w:rsidP="00BB4A9D">
            <w:pPr>
              <w:jc w:val="center"/>
              <w:rPr>
                <w:rFonts w:ascii="Times New Roman" w:eastAsia="Times New Roman" w:hAnsi="Times New Roman" w:cs="Times New Roman"/>
                <w:sz w:val="24"/>
                <w:szCs w:val="24"/>
                <w:lang w:val="lt-LT" w:eastAsia="lt-LT"/>
              </w:rPr>
            </w:pPr>
          </w:p>
        </w:tc>
      </w:tr>
    </w:tbl>
    <w:p w14:paraId="0AD864AA" w14:textId="4C0C2BC6" w:rsidR="00A83289" w:rsidRPr="00E7645C" w:rsidRDefault="00A83289" w:rsidP="00A83289">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w:t>
      </w:r>
      <w:r w:rsidRPr="00E7645C">
        <w:rPr>
          <w:rFonts w:ascii="Times New Roman" w:hAnsi="Times New Roman" w:cs="Times New Roman"/>
          <w:i/>
          <w:iCs/>
          <w:color w:val="767171" w:themeColor="background2" w:themeShade="80"/>
          <w:sz w:val="16"/>
          <w:szCs w:val="16"/>
        </w:rPr>
        <w:t xml:space="preserve"> </w:t>
      </w:r>
      <w:r w:rsidRPr="00E7645C">
        <w:rPr>
          <w:rFonts w:ascii="Times New Roman" w:eastAsiaTheme="minorEastAsia" w:hAnsi="Times New Roman" w:cs="Times New Roman"/>
          <w:i/>
          <w:iCs/>
          <w:color w:val="767171" w:themeColor="background2" w:themeShade="80"/>
          <w:sz w:val="16"/>
          <w:szCs w:val="16"/>
        </w:rPr>
        <w:t xml:space="preserve">27. </w:t>
      </w:r>
      <w:r w:rsidRPr="00DF1B3B">
        <w:rPr>
          <w:rFonts w:ascii="Times New Roman" w:eastAsiaTheme="minorEastAsia" w:hAnsi="Times New Roman" w:cs="Times New Roman"/>
          <w:i/>
          <w:iCs/>
          <w:color w:val="767171" w:themeColor="background2" w:themeShade="80"/>
          <w:sz w:val="16"/>
          <w:szCs w:val="16"/>
        </w:rPr>
        <w:t>Programoje</w:t>
      </w:r>
      <w:r w:rsidRPr="00E7645C">
        <w:rPr>
          <w:rFonts w:ascii="Times New Roman" w:eastAsiaTheme="minorEastAsia" w:hAnsi="Times New Roman" w:cs="Times New Roman"/>
          <w:i/>
          <w:iCs/>
          <w:color w:val="767171" w:themeColor="background2" w:themeShade="80"/>
          <w:sz w:val="16"/>
          <w:szCs w:val="16"/>
        </w:rPr>
        <w:t xml:space="preserve"> dalyvaujančios mokyklos veiklą tobulina visose šiose srityse:</w:t>
      </w:r>
    </w:p>
    <w:p w14:paraId="2A9A76E5" w14:textId="77777777" w:rsidR="00A83289" w:rsidRPr="00E7645C" w:rsidRDefault="00A83289" w:rsidP="00A83289">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27.1. lyderystė veikiant;</w:t>
      </w:r>
    </w:p>
    <w:p w14:paraId="02CFFE52" w14:textId="77777777" w:rsidR="00A83289" w:rsidRPr="00E7645C" w:rsidRDefault="00A83289" w:rsidP="00A83289">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 xml:space="preserve">27.2. </w:t>
      </w:r>
      <w:proofErr w:type="spellStart"/>
      <w:r w:rsidRPr="00E7645C">
        <w:rPr>
          <w:rFonts w:ascii="Times New Roman" w:eastAsiaTheme="minorEastAsia" w:hAnsi="Times New Roman" w:cs="Times New Roman"/>
          <w:i/>
          <w:iCs/>
          <w:color w:val="767171" w:themeColor="background2" w:themeShade="80"/>
          <w:sz w:val="16"/>
          <w:szCs w:val="16"/>
        </w:rPr>
        <w:t>įtraukusis</w:t>
      </w:r>
      <w:proofErr w:type="spellEnd"/>
      <w:r w:rsidRPr="00E7645C">
        <w:rPr>
          <w:rFonts w:ascii="Times New Roman" w:eastAsiaTheme="minorEastAsia" w:hAnsi="Times New Roman" w:cs="Times New Roman"/>
          <w:i/>
          <w:iCs/>
          <w:color w:val="767171" w:themeColor="background2" w:themeShade="80"/>
          <w:sz w:val="16"/>
          <w:szCs w:val="16"/>
        </w:rPr>
        <w:t xml:space="preserve"> ugdymas;</w:t>
      </w:r>
    </w:p>
    <w:p w14:paraId="005C3C13" w14:textId="77777777" w:rsidR="00A83289" w:rsidRPr="00E7645C" w:rsidRDefault="00A83289" w:rsidP="00A83289">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27.3. kultūrinis ugdymas;</w:t>
      </w:r>
    </w:p>
    <w:p w14:paraId="6D7965CA" w14:textId="3E513287" w:rsidR="00A83289" w:rsidRPr="00E7645C" w:rsidRDefault="00A83289" w:rsidP="00A83289">
      <w:pPr>
        <w:spacing w:after="0"/>
        <w:jc w:val="both"/>
        <w:rPr>
          <w:rFonts w:ascii="Times New Roman" w:eastAsiaTheme="minorEastAsia" w:hAnsi="Times New Roman" w:cs="Times New Roman"/>
          <w:i/>
          <w:iCs/>
          <w:color w:val="767171" w:themeColor="background2" w:themeShade="80"/>
          <w:sz w:val="16"/>
          <w:szCs w:val="16"/>
        </w:rPr>
      </w:pPr>
      <w:r w:rsidRPr="00E7645C">
        <w:rPr>
          <w:rFonts w:ascii="Times New Roman" w:eastAsiaTheme="minorEastAsia" w:hAnsi="Times New Roman" w:cs="Times New Roman"/>
          <w:i/>
          <w:iCs/>
          <w:color w:val="767171" w:themeColor="background2" w:themeShade="80"/>
          <w:sz w:val="16"/>
          <w:szCs w:val="16"/>
        </w:rPr>
        <w:t xml:space="preserve">27.4. gamtos mokslų, technologijų, inžinerijos, matematikos mokslų ir kūrybiškumo (STEAM – angl. </w:t>
      </w:r>
      <w:proofErr w:type="spellStart"/>
      <w:r w:rsidRPr="00E7645C">
        <w:rPr>
          <w:rFonts w:ascii="Times New Roman" w:eastAsiaTheme="minorEastAsia" w:hAnsi="Times New Roman" w:cs="Times New Roman"/>
          <w:i/>
          <w:iCs/>
          <w:color w:val="767171" w:themeColor="background2" w:themeShade="80"/>
          <w:sz w:val="16"/>
          <w:szCs w:val="16"/>
        </w:rPr>
        <w:t>Science</w:t>
      </w:r>
      <w:proofErr w:type="spellEnd"/>
      <w:r w:rsidRPr="00E7645C">
        <w:rPr>
          <w:rFonts w:ascii="Times New Roman" w:eastAsiaTheme="minorEastAsia" w:hAnsi="Times New Roman" w:cs="Times New Roman"/>
          <w:i/>
          <w:iCs/>
          <w:color w:val="767171" w:themeColor="background2" w:themeShade="80"/>
          <w:sz w:val="16"/>
          <w:szCs w:val="16"/>
        </w:rPr>
        <w:t xml:space="preserve">, </w:t>
      </w:r>
      <w:proofErr w:type="spellStart"/>
      <w:r w:rsidRPr="00E7645C">
        <w:rPr>
          <w:rFonts w:ascii="Times New Roman" w:eastAsiaTheme="minorEastAsia" w:hAnsi="Times New Roman" w:cs="Times New Roman"/>
          <w:i/>
          <w:iCs/>
          <w:color w:val="767171" w:themeColor="background2" w:themeShade="80"/>
          <w:sz w:val="16"/>
          <w:szCs w:val="16"/>
        </w:rPr>
        <w:t>Technology</w:t>
      </w:r>
      <w:proofErr w:type="spellEnd"/>
      <w:r w:rsidRPr="00E7645C">
        <w:rPr>
          <w:rFonts w:ascii="Times New Roman" w:eastAsiaTheme="minorEastAsia" w:hAnsi="Times New Roman" w:cs="Times New Roman"/>
          <w:i/>
          <w:iCs/>
          <w:color w:val="767171" w:themeColor="background2" w:themeShade="80"/>
          <w:sz w:val="16"/>
          <w:szCs w:val="16"/>
        </w:rPr>
        <w:t xml:space="preserve">, </w:t>
      </w:r>
      <w:proofErr w:type="spellStart"/>
      <w:r w:rsidRPr="00E7645C">
        <w:rPr>
          <w:rFonts w:ascii="Times New Roman" w:eastAsiaTheme="minorEastAsia" w:hAnsi="Times New Roman" w:cs="Times New Roman"/>
          <w:i/>
          <w:iCs/>
          <w:color w:val="767171" w:themeColor="background2" w:themeShade="80"/>
          <w:sz w:val="16"/>
          <w:szCs w:val="16"/>
        </w:rPr>
        <w:t>Engineering</w:t>
      </w:r>
      <w:proofErr w:type="spellEnd"/>
      <w:r w:rsidRPr="00E7645C">
        <w:rPr>
          <w:rFonts w:ascii="Times New Roman" w:eastAsiaTheme="minorEastAsia" w:hAnsi="Times New Roman" w:cs="Times New Roman"/>
          <w:i/>
          <w:iCs/>
          <w:color w:val="767171" w:themeColor="background2" w:themeShade="80"/>
          <w:sz w:val="16"/>
          <w:szCs w:val="16"/>
        </w:rPr>
        <w:t>, Art (</w:t>
      </w:r>
      <w:proofErr w:type="spellStart"/>
      <w:r w:rsidRPr="00E7645C">
        <w:rPr>
          <w:rFonts w:ascii="Times New Roman" w:eastAsiaTheme="minorEastAsia" w:hAnsi="Times New Roman" w:cs="Times New Roman"/>
          <w:i/>
          <w:iCs/>
          <w:color w:val="767171" w:themeColor="background2" w:themeShade="80"/>
          <w:sz w:val="16"/>
          <w:szCs w:val="16"/>
        </w:rPr>
        <w:t>creative</w:t>
      </w:r>
      <w:proofErr w:type="spellEnd"/>
      <w:r w:rsidRPr="00E7645C">
        <w:rPr>
          <w:rFonts w:ascii="Times New Roman" w:eastAsiaTheme="minorEastAsia" w:hAnsi="Times New Roman" w:cs="Times New Roman"/>
          <w:i/>
          <w:iCs/>
          <w:color w:val="767171" w:themeColor="background2" w:themeShade="80"/>
          <w:sz w:val="16"/>
          <w:szCs w:val="16"/>
        </w:rPr>
        <w:t xml:space="preserve"> </w:t>
      </w:r>
      <w:proofErr w:type="spellStart"/>
      <w:r w:rsidRPr="00E7645C">
        <w:rPr>
          <w:rFonts w:ascii="Times New Roman" w:eastAsiaTheme="minorEastAsia" w:hAnsi="Times New Roman" w:cs="Times New Roman"/>
          <w:i/>
          <w:iCs/>
          <w:color w:val="767171" w:themeColor="background2" w:themeShade="80"/>
          <w:sz w:val="16"/>
          <w:szCs w:val="16"/>
        </w:rPr>
        <w:t>activities</w:t>
      </w:r>
      <w:proofErr w:type="spellEnd"/>
      <w:r w:rsidRPr="00E7645C">
        <w:rPr>
          <w:rFonts w:ascii="Times New Roman" w:eastAsiaTheme="minorEastAsia" w:hAnsi="Times New Roman" w:cs="Times New Roman"/>
          <w:i/>
          <w:iCs/>
          <w:color w:val="767171" w:themeColor="background2" w:themeShade="80"/>
          <w:sz w:val="16"/>
          <w:szCs w:val="16"/>
        </w:rPr>
        <w:t xml:space="preserve">), </w:t>
      </w:r>
      <w:proofErr w:type="spellStart"/>
      <w:r w:rsidRPr="00E7645C">
        <w:rPr>
          <w:rFonts w:ascii="Times New Roman" w:eastAsiaTheme="minorEastAsia" w:hAnsi="Times New Roman" w:cs="Times New Roman"/>
          <w:i/>
          <w:iCs/>
          <w:color w:val="767171" w:themeColor="background2" w:themeShade="80"/>
          <w:sz w:val="16"/>
          <w:szCs w:val="16"/>
        </w:rPr>
        <w:t>Mathematics</w:t>
      </w:r>
      <w:proofErr w:type="spellEnd"/>
      <w:r w:rsidRPr="00E7645C">
        <w:rPr>
          <w:rFonts w:ascii="Times New Roman" w:eastAsiaTheme="minorEastAsia" w:hAnsi="Times New Roman" w:cs="Times New Roman"/>
          <w:i/>
          <w:iCs/>
          <w:color w:val="767171" w:themeColor="background2" w:themeShade="80"/>
          <w:sz w:val="16"/>
          <w:szCs w:val="16"/>
        </w:rPr>
        <w:t>) (toliau – STEAM) ugdymas.</w:t>
      </w:r>
    </w:p>
    <w:p w14:paraId="6E8EFF08" w14:textId="7176CDDC" w:rsidR="00A83289" w:rsidRPr="00E7645C" w:rsidRDefault="00B63E98" w:rsidP="00D05802">
      <w:pPr>
        <w:spacing w:after="0"/>
        <w:jc w:val="both"/>
        <w:rPr>
          <w:rFonts w:ascii="Times New Roman" w:eastAsiaTheme="minorEastAsia" w:hAnsi="Times New Roman" w:cs="Times New Roman"/>
          <w:i/>
          <w:iCs/>
          <w:color w:val="767171" w:themeColor="background2" w:themeShade="80"/>
          <w:sz w:val="16"/>
          <w:szCs w:val="16"/>
        </w:rPr>
      </w:pPr>
      <w:hyperlink r:id="rId15" w:history="1">
        <w:r w:rsidR="00A83289" w:rsidRPr="00E7645C">
          <w:rPr>
            <w:rStyle w:val="Hyperlink"/>
            <w:rFonts w:ascii="Times New Roman" w:hAnsi="Times New Roman" w:cs="Times New Roman"/>
            <w:i/>
            <w:iCs/>
            <w:color w:val="767171" w:themeColor="background2" w:themeShade="80"/>
            <w:sz w:val="16"/>
            <w:szCs w:val="16"/>
          </w:rPr>
          <w:t xml:space="preserve">V-137 </w:t>
        </w:r>
        <w:r w:rsidR="00F903CA">
          <w:rPr>
            <w:rStyle w:val="Hyperlink"/>
            <w:rFonts w:ascii="Times New Roman" w:hAnsi="Times New Roman" w:cs="Times New Roman"/>
            <w:i/>
            <w:iCs/>
            <w:color w:val="767171" w:themeColor="background2" w:themeShade="80"/>
            <w:sz w:val="16"/>
            <w:szCs w:val="16"/>
          </w:rPr>
          <w:t>„</w:t>
        </w:r>
        <w:r w:rsidR="00A83289" w:rsidRPr="00E7645C">
          <w:rPr>
            <w:rStyle w:val="Hyperlink"/>
            <w:rFonts w:ascii="Times New Roman" w:hAnsi="Times New Roman" w:cs="Times New Roman"/>
            <w:i/>
            <w:iCs/>
            <w:color w:val="767171" w:themeColor="background2" w:themeShade="80"/>
            <w:sz w:val="16"/>
            <w:szCs w:val="16"/>
          </w:rPr>
          <w:t>Dėl „Tūkstantmečio mokyklų“ programos patvirtinimo</w:t>
        </w:r>
        <w:r w:rsidR="00F903CA">
          <w:rPr>
            <w:rStyle w:val="Hyperlink"/>
            <w:rFonts w:ascii="Times New Roman" w:hAnsi="Times New Roman" w:cs="Times New Roman"/>
            <w:i/>
            <w:iCs/>
            <w:color w:val="767171" w:themeColor="background2" w:themeShade="80"/>
            <w:sz w:val="16"/>
            <w:szCs w:val="16"/>
          </w:rPr>
          <w:t>“</w:t>
        </w:r>
        <w:r w:rsidR="00A83289" w:rsidRPr="00E7645C">
          <w:rPr>
            <w:rStyle w:val="Hyperlink"/>
            <w:rFonts w:ascii="Times New Roman" w:hAnsi="Times New Roman" w:cs="Times New Roman"/>
            <w:i/>
            <w:iCs/>
            <w:color w:val="767171" w:themeColor="background2" w:themeShade="80"/>
            <w:sz w:val="16"/>
            <w:szCs w:val="16"/>
          </w:rPr>
          <w:t xml:space="preserve"> (e-</w:t>
        </w:r>
        <w:proofErr w:type="spellStart"/>
        <w:r w:rsidR="00A83289" w:rsidRPr="00E7645C">
          <w:rPr>
            <w:rStyle w:val="Hyperlink"/>
            <w:rFonts w:ascii="Times New Roman" w:hAnsi="Times New Roman" w:cs="Times New Roman"/>
            <w:i/>
            <w:iCs/>
            <w:color w:val="767171" w:themeColor="background2" w:themeShade="80"/>
            <w:sz w:val="16"/>
            <w:szCs w:val="16"/>
          </w:rPr>
          <w:t>tar.lt</w:t>
        </w:r>
        <w:proofErr w:type="spellEnd"/>
        <w:r w:rsidR="00A83289" w:rsidRPr="00E7645C">
          <w:rPr>
            <w:rStyle w:val="Hyperlink"/>
            <w:rFonts w:ascii="Times New Roman" w:hAnsi="Times New Roman" w:cs="Times New Roman"/>
            <w:i/>
            <w:iCs/>
            <w:color w:val="767171" w:themeColor="background2" w:themeShade="80"/>
            <w:sz w:val="16"/>
            <w:szCs w:val="16"/>
          </w:rPr>
          <w:t>)</w:t>
        </w:r>
      </w:hyperlink>
      <w:r w:rsidR="00F903CA">
        <w:rPr>
          <w:rStyle w:val="Hyperlink"/>
          <w:rFonts w:ascii="Times New Roman" w:hAnsi="Times New Roman" w:cs="Times New Roman"/>
          <w:i/>
          <w:iCs/>
          <w:color w:val="767171" w:themeColor="background2" w:themeShade="80"/>
          <w:sz w:val="16"/>
          <w:szCs w:val="16"/>
        </w:rPr>
        <w:t>.</w:t>
      </w:r>
    </w:p>
    <w:p w14:paraId="55CD14DD" w14:textId="40107391" w:rsidR="0073419F" w:rsidRPr="00E7645C" w:rsidRDefault="0073419F" w:rsidP="0073419F">
      <w:pPr>
        <w:jc w:val="both"/>
        <w:rPr>
          <w:rFonts w:ascii="Times New Roman" w:hAnsi="Times New Roman" w:cs="Times New Roman"/>
          <w:i/>
          <w:iCs/>
          <w:sz w:val="24"/>
          <w:szCs w:val="24"/>
        </w:rPr>
      </w:pPr>
    </w:p>
    <w:p w14:paraId="522E62EF" w14:textId="58963BD2" w:rsidR="00D05802" w:rsidRPr="00E7645C" w:rsidRDefault="00D05802">
      <w:pPr>
        <w:rPr>
          <w:rFonts w:ascii="Times New Roman" w:hAnsi="Times New Roman" w:cs="Times New Roman"/>
          <w:i/>
          <w:iCs/>
          <w:sz w:val="24"/>
          <w:szCs w:val="24"/>
        </w:rPr>
      </w:pPr>
      <w:r w:rsidRPr="00E7645C">
        <w:rPr>
          <w:rFonts w:ascii="Times New Roman" w:hAnsi="Times New Roman" w:cs="Times New Roman"/>
          <w:i/>
          <w:iCs/>
          <w:sz w:val="24"/>
          <w:szCs w:val="24"/>
        </w:rPr>
        <w:br w:type="page"/>
      </w:r>
    </w:p>
    <w:p w14:paraId="1681CEB1" w14:textId="4FF0B7FB" w:rsidR="00D05802" w:rsidRPr="00E7645C" w:rsidRDefault="00EE09D8" w:rsidP="00D05802">
      <w:pPr>
        <w:pStyle w:val="ListParagraph"/>
        <w:numPr>
          <w:ilvl w:val="0"/>
          <w:numId w:val="1"/>
        </w:numPr>
        <w:jc w:val="both"/>
        <w:rPr>
          <w:rFonts w:ascii="Times New Roman" w:hAnsi="Times New Roman" w:cs="Times New Roman"/>
          <w:sz w:val="24"/>
          <w:szCs w:val="24"/>
        </w:rPr>
      </w:pPr>
      <w:r w:rsidRPr="03FD3A7C">
        <w:rPr>
          <w:rFonts w:ascii="Times New Roman" w:hAnsi="Times New Roman" w:cs="Times New Roman"/>
          <w:sz w:val="24"/>
          <w:szCs w:val="24"/>
        </w:rPr>
        <w:lastRenderedPageBreak/>
        <w:t xml:space="preserve">Planuojamos mokyklų tobulinimo veiklos </w:t>
      </w:r>
      <w:r w:rsidR="008C44D0" w:rsidRPr="03FD3A7C">
        <w:rPr>
          <w:rFonts w:ascii="Times New Roman" w:hAnsi="Times New Roman" w:cs="Times New Roman"/>
          <w:sz w:val="24"/>
          <w:szCs w:val="24"/>
        </w:rPr>
        <w:t xml:space="preserve">TŪM </w:t>
      </w:r>
      <w:r w:rsidRPr="03FD3A7C">
        <w:rPr>
          <w:rFonts w:ascii="Times New Roman" w:hAnsi="Times New Roman" w:cs="Times New Roman"/>
          <w:sz w:val="24"/>
          <w:szCs w:val="24"/>
        </w:rPr>
        <w:t>programoje numatytose srityse</w:t>
      </w:r>
      <w:r w:rsidR="002A704F" w:rsidRPr="03FD3A7C">
        <w:rPr>
          <w:rFonts w:ascii="Times New Roman" w:hAnsi="Times New Roman" w:cs="Times New Roman"/>
          <w:sz w:val="24"/>
          <w:szCs w:val="24"/>
        </w:rPr>
        <w:t xml:space="preserve"> (lyderystė veikiant, </w:t>
      </w:r>
      <w:proofErr w:type="spellStart"/>
      <w:r w:rsidR="002A704F" w:rsidRPr="03FD3A7C">
        <w:rPr>
          <w:rFonts w:ascii="Times New Roman" w:hAnsi="Times New Roman" w:cs="Times New Roman"/>
          <w:sz w:val="24"/>
          <w:szCs w:val="24"/>
        </w:rPr>
        <w:t>įtraukusis</w:t>
      </w:r>
      <w:proofErr w:type="spellEnd"/>
      <w:r w:rsidR="002A704F" w:rsidRPr="03FD3A7C">
        <w:rPr>
          <w:rFonts w:ascii="Times New Roman" w:hAnsi="Times New Roman" w:cs="Times New Roman"/>
          <w:sz w:val="24"/>
          <w:szCs w:val="24"/>
        </w:rPr>
        <w:t xml:space="preserve"> ugdymas, kultūrinis ugdymas, STEAM ugdymas)</w:t>
      </w:r>
      <w:r w:rsidRPr="03FD3A7C">
        <w:rPr>
          <w:rFonts w:ascii="Times New Roman" w:hAnsi="Times New Roman" w:cs="Times New Roman"/>
          <w:sz w:val="24"/>
          <w:szCs w:val="24"/>
        </w:rPr>
        <w:t>.</w:t>
      </w:r>
    </w:p>
    <w:p w14:paraId="4AAD10C7" w14:textId="526EF741" w:rsidR="00AA2DA2"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00D25D34" w14:textId="65CC669C" w:rsidR="00AA2DA2" w:rsidRDefault="00AA2DA2" w:rsidP="03FD3A7C">
      <w:pPr>
        <w:pStyle w:val="ListParagraph"/>
        <w:jc w:val="center"/>
        <w:rPr>
          <w:rFonts w:ascii="Times New Roman" w:eastAsiaTheme="minorEastAsia" w:hAnsi="Times New Roman" w:cs="Times New Roman"/>
          <w:b/>
          <w:b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tbl>
      <w:tblPr>
        <w:tblStyle w:val="TableGrid"/>
        <w:tblW w:w="0" w:type="auto"/>
        <w:tblLook w:val="04A0" w:firstRow="1" w:lastRow="0" w:firstColumn="1" w:lastColumn="0" w:noHBand="0" w:noVBand="1"/>
      </w:tblPr>
      <w:tblGrid>
        <w:gridCol w:w="6091"/>
        <w:gridCol w:w="4536"/>
        <w:gridCol w:w="4041"/>
      </w:tblGrid>
      <w:tr w:rsidR="00027A6B" w:rsidRPr="00E7645C" w14:paraId="0E3D8B95" w14:textId="17DA0073" w:rsidTr="00027A6B">
        <w:tc>
          <w:tcPr>
            <w:tcW w:w="6091" w:type="dxa"/>
            <w:shd w:val="clear" w:color="auto" w:fill="E2EFD9" w:themeFill="accent6" w:themeFillTint="33"/>
          </w:tcPr>
          <w:p w14:paraId="4AD2CC75" w14:textId="3209A776" w:rsidR="00027A6B" w:rsidRPr="00E7645C" w:rsidRDefault="00027A6B" w:rsidP="002A704F">
            <w:pPr>
              <w:jc w:val="cente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Planuojama veikla sričiai stiprinti</w:t>
            </w:r>
          </w:p>
        </w:tc>
        <w:tc>
          <w:tcPr>
            <w:tcW w:w="4536" w:type="dxa"/>
            <w:shd w:val="clear" w:color="auto" w:fill="E2EFD9" w:themeFill="accent6" w:themeFillTint="33"/>
          </w:tcPr>
          <w:p w14:paraId="13FA8E9B" w14:textId="17805826" w:rsidR="00027A6B" w:rsidRPr="00E7645C" w:rsidRDefault="00027A6B" w:rsidP="002A704F">
            <w:pPr>
              <w:jc w:val="cente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 xml:space="preserve">Kuriose mokyklose planuojamos vykdyti? </w:t>
            </w:r>
          </w:p>
        </w:tc>
        <w:tc>
          <w:tcPr>
            <w:tcW w:w="4041" w:type="dxa"/>
            <w:shd w:val="clear" w:color="auto" w:fill="E2EFD9" w:themeFill="accent6" w:themeFillTint="33"/>
          </w:tcPr>
          <w:p w14:paraId="215004C2" w14:textId="10075DEF" w:rsidR="00027A6B" w:rsidRPr="00E7645C" w:rsidRDefault="00027A6B" w:rsidP="002A704F">
            <w:pPr>
              <w:jc w:val="cente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Kurios mokyklos dalyvaus veikloje per tinklaveiką? Kokia forma?</w:t>
            </w:r>
          </w:p>
        </w:tc>
      </w:tr>
      <w:tr w:rsidR="005E5CAB" w:rsidRPr="00E7645C" w14:paraId="0A0DB4E5" w14:textId="77777777" w:rsidTr="005E5CAB">
        <w:tc>
          <w:tcPr>
            <w:tcW w:w="14668" w:type="dxa"/>
            <w:gridSpan w:val="3"/>
            <w:shd w:val="clear" w:color="auto" w:fill="D9D9D9" w:themeFill="background1" w:themeFillShade="D9"/>
          </w:tcPr>
          <w:p w14:paraId="76FAAEB8" w14:textId="547135FC" w:rsidR="005E5CAB" w:rsidRPr="00E7645C" w:rsidRDefault="005E5CAB" w:rsidP="00027A6B">
            <w:pPr>
              <w:rPr>
                <w:rFonts w:ascii="Times New Roman" w:hAnsi="Times New Roman" w:cs="Times New Roman"/>
                <w:b/>
                <w:bCs/>
                <w:i/>
                <w:iCs/>
                <w:sz w:val="24"/>
                <w:szCs w:val="24"/>
                <w:highlight w:val="yellow"/>
                <w:lang w:val="lt-LT"/>
              </w:rPr>
            </w:pPr>
            <w:r w:rsidRPr="00E7645C">
              <w:rPr>
                <w:rFonts w:ascii="Times New Roman" w:hAnsi="Times New Roman" w:cs="Times New Roman"/>
                <w:b/>
                <w:bCs/>
                <w:sz w:val="24"/>
                <w:szCs w:val="24"/>
                <w:lang w:val="lt-LT"/>
              </w:rPr>
              <w:t>LYDERYSTĖ</w:t>
            </w:r>
          </w:p>
        </w:tc>
      </w:tr>
      <w:tr w:rsidR="00027A6B" w:rsidRPr="00E7645C" w14:paraId="148543E6" w14:textId="60C89A10" w:rsidTr="00027A6B">
        <w:tc>
          <w:tcPr>
            <w:tcW w:w="6091" w:type="dxa"/>
          </w:tcPr>
          <w:p w14:paraId="3E3FC05B" w14:textId="77777777" w:rsidR="00027A6B" w:rsidRPr="00E7645C" w:rsidRDefault="00027A6B">
            <w:pPr>
              <w:rPr>
                <w:rFonts w:ascii="Times New Roman" w:hAnsi="Times New Roman" w:cs="Times New Roman"/>
                <w:sz w:val="24"/>
                <w:szCs w:val="24"/>
                <w:lang w:val="lt-LT"/>
              </w:rPr>
            </w:pPr>
          </w:p>
        </w:tc>
        <w:tc>
          <w:tcPr>
            <w:tcW w:w="4536" w:type="dxa"/>
          </w:tcPr>
          <w:p w14:paraId="2EC346F0" w14:textId="2A89C365" w:rsidR="00027A6B" w:rsidRPr="00B3376D" w:rsidRDefault="00B3376D" w:rsidP="00B3376D">
            <w:pPr>
              <w:jc w:val="both"/>
              <w:rPr>
                <w:rFonts w:ascii="Times New Roman" w:eastAsiaTheme="minorEastAsia" w:hAnsi="Times New Roman" w:cs="Times New Roman"/>
                <w:i/>
                <w:iCs/>
                <w:color w:val="808080" w:themeColor="background1" w:themeShade="80"/>
                <w:sz w:val="20"/>
                <w:szCs w:val="20"/>
                <w:lang w:val="lt-LT"/>
              </w:rPr>
            </w:pPr>
            <w:r w:rsidRPr="00B3376D">
              <w:rPr>
                <w:rFonts w:ascii="Times New Roman" w:eastAsiaTheme="minorEastAsia" w:hAnsi="Times New Roman" w:cs="Times New Roman"/>
                <w:i/>
                <w:iCs/>
                <w:color w:val="808080" w:themeColor="background1" w:themeShade="80"/>
                <w:sz w:val="20"/>
                <w:szCs w:val="20"/>
                <w:lang w:val="lt-LT"/>
              </w:rPr>
              <w:t>Įvardinti</w:t>
            </w:r>
            <w:r w:rsidR="00027A6B" w:rsidRPr="00B3376D">
              <w:rPr>
                <w:rFonts w:ascii="Times New Roman" w:eastAsiaTheme="minorEastAsia" w:hAnsi="Times New Roman" w:cs="Times New Roman"/>
                <w:i/>
                <w:iCs/>
                <w:color w:val="808080" w:themeColor="background1" w:themeShade="80"/>
                <w:sz w:val="20"/>
                <w:szCs w:val="20"/>
                <w:lang w:val="lt-LT"/>
              </w:rPr>
              <w:t xml:space="preserve"> TŪM </w:t>
            </w:r>
            <w:r w:rsidR="005D1170" w:rsidRPr="00B3376D">
              <w:rPr>
                <w:rFonts w:ascii="Times New Roman" w:eastAsiaTheme="minorEastAsia" w:hAnsi="Times New Roman" w:cs="Times New Roman"/>
                <w:i/>
                <w:iCs/>
                <w:color w:val="808080" w:themeColor="background1" w:themeShade="80"/>
                <w:sz w:val="20"/>
                <w:szCs w:val="20"/>
                <w:lang w:val="lt-LT"/>
              </w:rPr>
              <w:t xml:space="preserve">programoje dalyvaujančias </w:t>
            </w:r>
            <w:r w:rsidR="00027A6B" w:rsidRPr="00B3376D">
              <w:rPr>
                <w:rFonts w:ascii="Times New Roman" w:eastAsiaTheme="minorEastAsia" w:hAnsi="Times New Roman" w:cs="Times New Roman"/>
                <w:i/>
                <w:iCs/>
                <w:color w:val="808080" w:themeColor="background1" w:themeShade="80"/>
                <w:sz w:val="20"/>
                <w:szCs w:val="20"/>
                <w:lang w:val="lt-LT"/>
              </w:rPr>
              <w:t>mokyklas, kurios organizuos ir kuriose vyks veiklos.</w:t>
            </w:r>
          </w:p>
        </w:tc>
        <w:tc>
          <w:tcPr>
            <w:tcW w:w="4041" w:type="dxa"/>
          </w:tcPr>
          <w:p w14:paraId="0ACB3CAB" w14:textId="19838130" w:rsidR="00027A6B" w:rsidRPr="00E7645C" w:rsidRDefault="00B3376D" w:rsidP="00B3376D">
            <w:pPr>
              <w:jc w:val="both"/>
              <w:rPr>
                <w:rFonts w:ascii="Times New Roman" w:hAnsi="Times New Roman" w:cs="Times New Roman"/>
                <w:i/>
                <w:iCs/>
                <w:sz w:val="24"/>
                <w:szCs w:val="24"/>
                <w:lang w:val="lt-LT"/>
              </w:rPr>
            </w:pPr>
            <w:r w:rsidRPr="00B3376D">
              <w:rPr>
                <w:rFonts w:ascii="Times New Roman" w:eastAsiaTheme="minorEastAsia" w:hAnsi="Times New Roman" w:cs="Times New Roman"/>
                <w:i/>
                <w:iCs/>
                <w:color w:val="808080" w:themeColor="background1" w:themeShade="80"/>
                <w:sz w:val="20"/>
                <w:szCs w:val="20"/>
                <w:lang w:val="lt-LT"/>
              </w:rPr>
              <w:t xml:space="preserve">Įvardinti </w:t>
            </w:r>
            <w:r w:rsidR="00027A6B" w:rsidRPr="00B3376D">
              <w:rPr>
                <w:rFonts w:ascii="Times New Roman" w:eastAsiaTheme="minorEastAsia" w:hAnsi="Times New Roman" w:cs="Times New Roman"/>
                <w:i/>
                <w:iCs/>
                <w:color w:val="808080" w:themeColor="background1" w:themeShade="80"/>
                <w:sz w:val="20"/>
                <w:szCs w:val="20"/>
                <w:lang w:val="lt-LT"/>
              </w:rPr>
              <w:t xml:space="preserve">mokyklas, kurios per tinklaveiką dalyvaus TŪM </w:t>
            </w:r>
            <w:r w:rsidR="005D1170" w:rsidRPr="00B3376D">
              <w:rPr>
                <w:rFonts w:ascii="Times New Roman" w:eastAsiaTheme="minorEastAsia" w:hAnsi="Times New Roman" w:cs="Times New Roman"/>
                <w:i/>
                <w:iCs/>
                <w:color w:val="808080" w:themeColor="background1" w:themeShade="80"/>
                <w:sz w:val="20"/>
                <w:szCs w:val="20"/>
                <w:lang w:val="lt-LT"/>
              </w:rPr>
              <w:t xml:space="preserve">programoje dalyvaujančių </w:t>
            </w:r>
            <w:r w:rsidR="00027A6B" w:rsidRPr="00B3376D">
              <w:rPr>
                <w:rFonts w:ascii="Times New Roman" w:eastAsiaTheme="minorEastAsia" w:hAnsi="Times New Roman" w:cs="Times New Roman"/>
                <w:i/>
                <w:iCs/>
                <w:color w:val="808080" w:themeColor="background1" w:themeShade="80"/>
                <w:sz w:val="20"/>
                <w:szCs w:val="20"/>
                <w:lang w:val="lt-LT"/>
              </w:rPr>
              <w:t>mokyklų vykdomose veiklose. Įvard</w:t>
            </w:r>
            <w:r w:rsidR="00F903CA" w:rsidRPr="00B3376D">
              <w:rPr>
                <w:rFonts w:ascii="Times New Roman" w:eastAsiaTheme="minorEastAsia" w:hAnsi="Times New Roman" w:cs="Times New Roman"/>
                <w:i/>
                <w:iCs/>
                <w:color w:val="808080" w:themeColor="background1" w:themeShade="80"/>
                <w:sz w:val="20"/>
                <w:szCs w:val="20"/>
                <w:lang w:val="lt-LT"/>
              </w:rPr>
              <w:t>y</w:t>
            </w:r>
            <w:r w:rsidR="00027A6B" w:rsidRPr="00B3376D">
              <w:rPr>
                <w:rFonts w:ascii="Times New Roman" w:eastAsiaTheme="minorEastAsia" w:hAnsi="Times New Roman" w:cs="Times New Roman"/>
                <w:i/>
                <w:iCs/>
                <w:color w:val="808080" w:themeColor="background1" w:themeShade="80"/>
                <w:sz w:val="20"/>
                <w:szCs w:val="20"/>
                <w:lang w:val="lt-LT"/>
              </w:rPr>
              <w:t>kite, kaip vyks jų dalyvavimas – ar dalyvaus tam tikrų dalykų mokytojai, ar kartu dirbs mokyklų administracijos ir pan.</w:t>
            </w:r>
          </w:p>
        </w:tc>
      </w:tr>
      <w:tr w:rsidR="00027A6B" w:rsidRPr="00E7645C" w14:paraId="4A5F2413" w14:textId="7066B9AA" w:rsidTr="00027A6B">
        <w:tc>
          <w:tcPr>
            <w:tcW w:w="6091" w:type="dxa"/>
          </w:tcPr>
          <w:p w14:paraId="36BC4F5A" w14:textId="77777777" w:rsidR="00027A6B" w:rsidRPr="00E7645C" w:rsidRDefault="00027A6B">
            <w:pPr>
              <w:rPr>
                <w:rFonts w:ascii="Times New Roman" w:hAnsi="Times New Roman" w:cs="Times New Roman"/>
                <w:sz w:val="24"/>
                <w:szCs w:val="24"/>
                <w:lang w:val="lt-LT"/>
              </w:rPr>
            </w:pPr>
          </w:p>
        </w:tc>
        <w:tc>
          <w:tcPr>
            <w:tcW w:w="4536" w:type="dxa"/>
          </w:tcPr>
          <w:p w14:paraId="713CF3BA" w14:textId="77777777" w:rsidR="00027A6B" w:rsidRPr="00E7645C" w:rsidRDefault="00027A6B">
            <w:pPr>
              <w:rPr>
                <w:rFonts w:ascii="Times New Roman" w:hAnsi="Times New Roman" w:cs="Times New Roman"/>
                <w:sz w:val="24"/>
                <w:szCs w:val="24"/>
                <w:lang w:val="lt-LT"/>
              </w:rPr>
            </w:pPr>
          </w:p>
        </w:tc>
        <w:tc>
          <w:tcPr>
            <w:tcW w:w="4041" w:type="dxa"/>
          </w:tcPr>
          <w:p w14:paraId="2FEDB45B" w14:textId="77777777" w:rsidR="00027A6B" w:rsidRPr="00E7645C" w:rsidRDefault="00027A6B">
            <w:pPr>
              <w:rPr>
                <w:rFonts w:ascii="Times New Roman" w:hAnsi="Times New Roman" w:cs="Times New Roman"/>
                <w:sz w:val="24"/>
                <w:szCs w:val="24"/>
                <w:lang w:val="lt-LT"/>
              </w:rPr>
            </w:pPr>
          </w:p>
        </w:tc>
      </w:tr>
      <w:tr w:rsidR="00027A6B" w:rsidRPr="00E7645C" w14:paraId="263FBB2F" w14:textId="77777777" w:rsidTr="00027A6B">
        <w:tc>
          <w:tcPr>
            <w:tcW w:w="6091" w:type="dxa"/>
          </w:tcPr>
          <w:p w14:paraId="6360BEF7" w14:textId="77777777" w:rsidR="00027A6B" w:rsidRPr="00E7645C" w:rsidRDefault="00027A6B">
            <w:pPr>
              <w:rPr>
                <w:rFonts w:ascii="Times New Roman" w:hAnsi="Times New Roman" w:cs="Times New Roman"/>
                <w:sz w:val="24"/>
                <w:szCs w:val="24"/>
                <w:lang w:val="lt-LT"/>
              </w:rPr>
            </w:pPr>
          </w:p>
        </w:tc>
        <w:tc>
          <w:tcPr>
            <w:tcW w:w="4536" w:type="dxa"/>
          </w:tcPr>
          <w:p w14:paraId="118AE898" w14:textId="77777777" w:rsidR="00027A6B" w:rsidRPr="00E7645C" w:rsidRDefault="00027A6B">
            <w:pPr>
              <w:rPr>
                <w:rFonts w:ascii="Times New Roman" w:hAnsi="Times New Roman" w:cs="Times New Roman"/>
                <w:sz w:val="24"/>
                <w:szCs w:val="24"/>
                <w:lang w:val="lt-LT"/>
              </w:rPr>
            </w:pPr>
          </w:p>
        </w:tc>
        <w:tc>
          <w:tcPr>
            <w:tcW w:w="4041" w:type="dxa"/>
          </w:tcPr>
          <w:p w14:paraId="1909C10C" w14:textId="77777777" w:rsidR="00027A6B" w:rsidRPr="00E7645C" w:rsidRDefault="00027A6B">
            <w:pPr>
              <w:rPr>
                <w:rFonts w:ascii="Times New Roman" w:hAnsi="Times New Roman" w:cs="Times New Roman"/>
                <w:sz w:val="24"/>
                <w:szCs w:val="24"/>
                <w:lang w:val="lt-LT"/>
              </w:rPr>
            </w:pPr>
          </w:p>
        </w:tc>
      </w:tr>
      <w:tr w:rsidR="005E5CAB" w:rsidRPr="00E7645C" w14:paraId="5695F012" w14:textId="0F00CEE6" w:rsidTr="005E5CAB">
        <w:tc>
          <w:tcPr>
            <w:tcW w:w="14668" w:type="dxa"/>
            <w:gridSpan w:val="3"/>
            <w:shd w:val="clear" w:color="auto" w:fill="D9D9D9" w:themeFill="background1" w:themeFillShade="D9"/>
          </w:tcPr>
          <w:p w14:paraId="2D0E024E" w14:textId="193F0FCD" w:rsidR="005E5CAB" w:rsidRPr="00E7645C" w:rsidRDefault="005E5CAB" w:rsidP="00027A6B">
            <w:pP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ĮTRAUKUSIS UGDYMAS</w:t>
            </w:r>
          </w:p>
        </w:tc>
      </w:tr>
      <w:tr w:rsidR="00027A6B" w:rsidRPr="00E7645C" w14:paraId="5138F38B" w14:textId="19EAD435" w:rsidTr="00027A6B">
        <w:tc>
          <w:tcPr>
            <w:tcW w:w="6091" w:type="dxa"/>
          </w:tcPr>
          <w:p w14:paraId="7B314554" w14:textId="77777777" w:rsidR="00027A6B" w:rsidRPr="00E7645C" w:rsidRDefault="00027A6B">
            <w:pPr>
              <w:rPr>
                <w:rFonts w:ascii="Times New Roman" w:hAnsi="Times New Roman" w:cs="Times New Roman"/>
                <w:sz w:val="24"/>
                <w:szCs w:val="24"/>
                <w:lang w:val="lt-LT"/>
              </w:rPr>
            </w:pPr>
          </w:p>
        </w:tc>
        <w:tc>
          <w:tcPr>
            <w:tcW w:w="4536" w:type="dxa"/>
          </w:tcPr>
          <w:p w14:paraId="2C3D92E4" w14:textId="77777777" w:rsidR="00027A6B" w:rsidRPr="00E7645C" w:rsidRDefault="00027A6B">
            <w:pPr>
              <w:rPr>
                <w:rFonts w:ascii="Times New Roman" w:hAnsi="Times New Roman" w:cs="Times New Roman"/>
                <w:sz w:val="24"/>
                <w:szCs w:val="24"/>
                <w:lang w:val="lt-LT"/>
              </w:rPr>
            </w:pPr>
          </w:p>
        </w:tc>
        <w:tc>
          <w:tcPr>
            <w:tcW w:w="4041" w:type="dxa"/>
          </w:tcPr>
          <w:p w14:paraId="60DBAB80" w14:textId="77777777" w:rsidR="00027A6B" w:rsidRPr="00E7645C" w:rsidRDefault="00027A6B">
            <w:pPr>
              <w:rPr>
                <w:rFonts w:ascii="Times New Roman" w:hAnsi="Times New Roman" w:cs="Times New Roman"/>
                <w:sz w:val="24"/>
                <w:szCs w:val="24"/>
                <w:lang w:val="lt-LT"/>
              </w:rPr>
            </w:pPr>
          </w:p>
        </w:tc>
      </w:tr>
      <w:tr w:rsidR="00027A6B" w:rsidRPr="00E7645C" w14:paraId="3B4012B9" w14:textId="77777777" w:rsidTr="00027A6B">
        <w:tc>
          <w:tcPr>
            <w:tcW w:w="6091" w:type="dxa"/>
          </w:tcPr>
          <w:p w14:paraId="526BAE35" w14:textId="77777777" w:rsidR="00027A6B" w:rsidRPr="00E7645C" w:rsidRDefault="00027A6B">
            <w:pPr>
              <w:rPr>
                <w:rFonts w:ascii="Times New Roman" w:hAnsi="Times New Roman" w:cs="Times New Roman"/>
                <w:sz w:val="24"/>
                <w:szCs w:val="24"/>
                <w:lang w:val="lt-LT"/>
              </w:rPr>
            </w:pPr>
          </w:p>
        </w:tc>
        <w:tc>
          <w:tcPr>
            <w:tcW w:w="4536" w:type="dxa"/>
          </w:tcPr>
          <w:p w14:paraId="08070AB0" w14:textId="77777777" w:rsidR="00027A6B" w:rsidRPr="00E7645C" w:rsidRDefault="00027A6B">
            <w:pPr>
              <w:rPr>
                <w:rFonts w:ascii="Times New Roman" w:hAnsi="Times New Roman" w:cs="Times New Roman"/>
                <w:sz w:val="24"/>
                <w:szCs w:val="24"/>
                <w:lang w:val="lt-LT"/>
              </w:rPr>
            </w:pPr>
          </w:p>
        </w:tc>
        <w:tc>
          <w:tcPr>
            <w:tcW w:w="4041" w:type="dxa"/>
          </w:tcPr>
          <w:p w14:paraId="1131B6D7" w14:textId="77777777" w:rsidR="00027A6B" w:rsidRPr="00E7645C" w:rsidRDefault="00027A6B">
            <w:pPr>
              <w:rPr>
                <w:rFonts w:ascii="Times New Roman" w:hAnsi="Times New Roman" w:cs="Times New Roman"/>
                <w:sz w:val="24"/>
                <w:szCs w:val="24"/>
                <w:lang w:val="lt-LT"/>
              </w:rPr>
            </w:pPr>
          </w:p>
        </w:tc>
      </w:tr>
      <w:tr w:rsidR="00027A6B" w:rsidRPr="00E7645C" w14:paraId="3B283E2A" w14:textId="77777777" w:rsidTr="00027A6B">
        <w:tc>
          <w:tcPr>
            <w:tcW w:w="6091" w:type="dxa"/>
          </w:tcPr>
          <w:p w14:paraId="7AEA6D6A" w14:textId="77777777" w:rsidR="00027A6B" w:rsidRPr="00E7645C" w:rsidRDefault="00027A6B">
            <w:pPr>
              <w:rPr>
                <w:rFonts w:ascii="Times New Roman" w:hAnsi="Times New Roman" w:cs="Times New Roman"/>
                <w:sz w:val="24"/>
                <w:szCs w:val="24"/>
                <w:lang w:val="lt-LT"/>
              </w:rPr>
            </w:pPr>
          </w:p>
        </w:tc>
        <w:tc>
          <w:tcPr>
            <w:tcW w:w="4536" w:type="dxa"/>
          </w:tcPr>
          <w:p w14:paraId="0E74677C" w14:textId="77777777" w:rsidR="00027A6B" w:rsidRPr="00E7645C" w:rsidRDefault="00027A6B">
            <w:pPr>
              <w:rPr>
                <w:rFonts w:ascii="Times New Roman" w:hAnsi="Times New Roman" w:cs="Times New Roman"/>
                <w:sz w:val="24"/>
                <w:szCs w:val="24"/>
                <w:lang w:val="lt-LT"/>
              </w:rPr>
            </w:pPr>
          </w:p>
        </w:tc>
        <w:tc>
          <w:tcPr>
            <w:tcW w:w="4041" w:type="dxa"/>
          </w:tcPr>
          <w:p w14:paraId="22B2A9C9" w14:textId="77777777" w:rsidR="00027A6B" w:rsidRPr="00E7645C" w:rsidRDefault="00027A6B">
            <w:pPr>
              <w:rPr>
                <w:rFonts w:ascii="Times New Roman" w:hAnsi="Times New Roman" w:cs="Times New Roman"/>
                <w:sz w:val="24"/>
                <w:szCs w:val="24"/>
                <w:lang w:val="lt-LT"/>
              </w:rPr>
            </w:pPr>
          </w:p>
        </w:tc>
      </w:tr>
      <w:tr w:rsidR="005E5CAB" w:rsidRPr="00E7645C" w14:paraId="21C10A2A" w14:textId="267236C2" w:rsidTr="005E5CAB">
        <w:tc>
          <w:tcPr>
            <w:tcW w:w="14668" w:type="dxa"/>
            <w:gridSpan w:val="3"/>
            <w:shd w:val="clear" w:color="auto" w:fill="D9D9D9" w:themeFill="background1" w:themeFillShade="D9"/>
          </w:tcPr>
          <w:p w14:paraId="06AB6D06" w14:textId="4765B262" w:rsidR="005E5CAB" w:rsidRPr="00E7645C" w:rsidRDefault="005E5CAB" w:rsidP="00027A6B">
            <w:pP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KULTŪRINIS UGDYMAS</w:t>
            </w:r>
          </w:p>
        </w:tc>
      </w:tr>
      <w:tr w:rsidR="00027A6B" w:rsidRPr="00E7645C" w14:paraId="4924D279" w14:textId="77777777" w:rsidTr="00027A6B">
        <w:tc>
          <w:tcPr>
            <w:tcW w:w="6091" w:type="dxa"/>
          </w:tcPr>
          <w:p w14:paraId="504350FA" w14:textId="77777777" w:rsidR="00027A6B" w:rsidRPr="00E7645C" w:rsidRDefault="00027A6B">
            <w:pPr>
              <w:rPr>
                <w:rFonts w:ascii="Times New Roman" w:hAnsi="Times New Roman" w:cs="Times New Roman"/>
                <w:sz w:val="24"/>
                <w:szCs w:val="24"/>
                <w:lang w:val="lt-LT"/>
              </w:rPr>
            </w:pPr>
          </w:p>
        </w:tc>
        <w:tc>
          <w:tcPr>
            <w:tcW w:w="4536" w:type="dxa"/>
          </w:tcPr>
          <w:p w14:paraId="41866634" w14:textId="77777777" w:rsidR="00027A6B" w:rsidRPr="00E7645C" w:rsidRDefault="00027A6B">
            <w:pPr>
              <w:rPr>
                <w:rFonts w:ascii="Times New Roman" w:hAnsi="Times New Roman" w:cs="Times New Roman"/>
                <w:sz w:val="24"/>
                <w:szCs w:val="24"/>
                <w:lang w:val="lt-LT"/>
              </w:rPr>
            </w:pPr>
          </w:p>
        </w:tc>
        <w:tc>
          <w:tcPr>
            <w:tcW w:w="4041" w:type="dxa"/>
          </w:tcPr>
          <w:p w14:paraId="5C0BBB7F" w14:textId="77777777" w:rsidR="00027A6B" w:rsidRPr="00E7645C" w:rsidRDefault="00027A6B">
            <w:pPr>
              <w:rPr>
                <w:rFonts w:ascii="Times New Roman" w:hAnsi="Times New Roman" w:cs="Times New Roman"/>
                <w:sz w:val="24"/>
                <w:szCs w:val="24"/>
                <w:lang w:val="lt-LT"/>
              </w:rPr>
            </w:pPr>
          </w:p>
        </w:tc>
      </w:tr>
      <w:tr w:rsidR="00027A6B" w:rsidRPr="00E7645C" w14:paraId="4C52E9DA" w14:textId="77777777" w:rsidTr="00027A6B">
        <w:tc>
          <w:tcPr>
            <w:tcW w:w="6091" w:type="dxa"/>
          </w:tcPr>
          <w:p w14:paraId="7FC89638" w14:textId="77777777" w:rsidR="00027A6B" w:rsidRPr="00E7645C" w:rsidRDefault="00027A6B">
            <w:pPr>
              <w:rPr>
                <w:rFonts w:ascii="Times New Roman" w:hAnsi="Times New Roman" w:cs="Times New Roman"/>
                <w:sz w:val="24"/>
                <w:szCs w:val="24"/>
                <w:lang w:val="lt-LT"/>
              </w:rPr>
            </w:pPr>
          </w:p>
        </w:tc>
        <w:tc>
          <w:tcPr>
            <w:tcW w:w="4536" w:type="dxa"/>
          </w:tcPr>
          <w:p w14:paraId="4D37DC40" w14:textId="77777777" w:rsidR="00027A6B" w:rsidRPr="00E7645C" w:rsidRDefault="00027A6B">
            <w:pPr>
              <w:rPr>
                <w:rFonts w:ascii="Times New Roman" w:hAnsi="Times New Roman" w:cs="Times New Roman"/>
                <w:sz w:val="24"/>
                <w:szCs w:val="24"/>
                <w:lang w:val="lt-LT"/>
              </w:rPr>
            </w:pPr>
          </w:p>
        </w:tc>
        <w:tc>
          <w:tcPr>
            <w:tcW w:w="4041" w:type="dxa"/>
          </w:tcPr>
          <w:p w14:paraId="73097177" w14:textId="77777777" w:rsidR="00027A6B" w:rsidRPr="00E7645C" w:rsidRDefault="00027A6B">
            <w:pPr>
              <w:rPr>
                <w:rFonts w:ascii="Times New Roman" w:hAnsi="Times New Roman" w:cs="Times New Roman"/>
                <w:sz w:val="24"/>
                <w:szCs w:val="24"/>
                <w:lang w:val="lt-LT"/>
              </w:rPr>
            </w:pPr>
          </w:p>
        </w:tc>
      </w:tr>
      <w:tr w:rsidR="00027A6B" w:rsidRPr="00E7645C" w14:paraId="1214C017" w14:textId="3ECAB80D" w:rsidTr="00027A6B">
        <w:tc>
          <w:tcPr>
            <w:tcW w:w="6091" w:type="dxa"/>
          </w:tcPr>
          <w:p w14:paraId="6BDF9E18" w14:textId="77777777" w:rsidR="00027A6B" w:rsidRPr="00E7645C" w:rsidRDefault="00027A6B">
            <w:pPr>
              <w:rPr>
                <w:rFonts w:ascii="Times New Roman" w:hAnsi="Times New Roman" w:cs="Times New Roman"/>
                <w:sz w:val="24"/>
                <w:szCs w:val="24"/>
                <w:lang w:val="lt-LT"/>
              </w:rPr>
            </w:pPr>
          </w:p>
        </w:tc>
        <w:tc>
          <w:tcPr>
            <w:tcW w:w="4536" w:type="dxa"/>
          </w:tcPr>
          <w:p w14:paraId="7CC0F8C6" w14:textId="77777777" w:rsidR="00027A6B" w:rsidRPr="00E7645C" w:rsidRDefault="00027A6B">
            <w:pPr>
              <w:rPr>
                <w:rFonts w:ascii="Times New Roman" w:hAnsi="Times New Roman" w:cs="Times New Roman"/>
                <w:sz w:val="24"/>
                <w:szCs w:val="24"/>
                <w:lang w:val="lt-LT"/>
              </w:rPr>
            </w:pPr>
          </w:p>
        </w:tc>
        <w:tc>
          <w:tcPr>
            <w:tcW w:w="4041" w:type="dxa"/>
          </w:tcPr>
          <w:p w14:paraId="0203A04B" w14:textId="77777777" w:rsidR="00027A6B" w:rsidRPr="00E7645C" w:rsidRDefault="00027A6B">
            <w:pPr>
              <w:rPr>
                <w:rFonts w:ascii="Times New Roman" w:hAnsi="Times New Roman" w:cs="Times New Roman"/>
                <w:sz w:val="24"/>
                <w:szCs w:val="24"/>
                <w:lang w:val="lt-LT"/>
              </w:rPr>
            </w:pPr>
          </w:p>
        </w:tc>
      </w:tr>
      <w:tr w:rsidR="005E5CAB" w:rsidRPr="00E7645C" w14:paraId="66F10880" w14:textId="5F822DDB" w:rsidTr="005E5CAB">
        <w:tc>
          <w:tcPr>
            <w:tcW w:w="14668" w:type="dxa"/>
            <w:gridSpan w:val="3"/>
            <w:shd w:val="clear" w:color="auto" w:fill="D9D9D9" w:themeFill="background1" w:themeFillShade="D9"/>
          </w:tcPr>
          <w:p w14:paraId="20261C87" w14:textId="5227E011" w:rsidR="005E5CAB" w:rsidRPr="00E7645C" w:rsidRDefault="005E5CAB" w:rsidP="00027A6B">
            <w:pPr>
              <w:rPr>
                <w:rFonts w:ascii="Times New Roman" w:hAnsi="Times New Roman" w:cs="Times New Roman"/>
                <w:b/>
                <w:bCs/>
                <w:sz w:val="24"/>
                <w:szCs w:val="24"/>
                <w:lang w:val="lt-LT"/>
              </w:rPr>
            </w:pPr>
            <w:r w:rsidRPr="00E7645C">
              <w:rPr>
                <w:rFonts w:ascii="Times New Roman" w:hAnsi="Times New Roman" w:cs="Times New Roman"/>
                <w:b/>
                <w:bCs/>
                <w:sz w:val="24"/>
                <w:szCs w:val="24"/>
                <w:lang w:val="lt-LT"/>
              </w:rPr>
              <w:t>STEAM UGDYMAS</w:t>
            </w:r>
          </w:p>
        </w:tc>
      </w:tr>
      <w:tr w:rsidR="00027A6B" w:rsidRPr="00E7645C" w14:paraId="01310E80" w14:textId="77777777" w:rsidTr="00027A6B">
        <w:tc>
          <w:tcPr>
            <w:tcW w:w="6091" w:type="dxa"/>
          </w:tcPr>
          <w:p w14:paraId="081129B9" w14:textId="77777777" w:rsidR="00027A6B" w:rsidRPr="00E7645C" w:rsidRDefault="00027A6B">
            <w:pPr>
              <w:rPr>
                <w:rFonts w:ascii="Times New Roman" w:hAnsi="Times New Roman" w:cs="Times New Roman"/>
                <w:sz w:val="24"/>
                <w:szCs w:val="24"/>
                <w:lang w:val="lt-LT"/>
              </w:rPr>
            </w:pPr>
          </w:p>
        </w:tc>
        <w:tc>
          <w:tcPr>
            <w:tcW w:w="4536" w:type="dxa"/>
          </w:tcPr>
          <w:p w14:paraId="157A5189" w14:textId="77777777" w:rsidR="00027A6B" w:rsidRPr="00E7645C" w:rsidRDefault="00027A6B">
            <w:pPr>
              <w:rPr>
                <w:rFonts w:ascii="Times New Roman" w:hAnsi="Times New Roman" w:cs="Times New Roman"/>
                <w:sz w:val="24"/>
                <w:szCs w:val="24"/>
                <w:lang w:val="lt-LT"/>
              </w:rPr>
            </w:pPr>
          </w:p>
        </w:tc>
        <w:tc>
          <w:tcPr>
            <w:tcW w:w="4041" w:type="dxa"/>
          </w:tcPr>
          <w:p w14:paraId="1096B882" w14:textId="77777777" w:rsidR="00027A6B" w:rsidRPr="00E7645C" w:rsidRDefault="00027A6B">
            <w:pPr>
              <w:rPr>
                <w:rFonts w:ascii="Times New Roman" w:hAnsi="Times New Roman" w:cs="Times New Roman"/>
                <w:sz w:val="24"/>
                <w:szCs w:val="24"/>
                <w:lang w:val="lt-LT"/>
              </w:rPr>
            </w:pPr>
          </w:p>
        </w:tc>
      </w:tr>
      <w:tr w:rsidR="00027A6B" w:rsidRPr="00E7645C" w14:paraId="10209545" w14:textId="77777777" w:rsidTr="00027A6B">
        <w:tc>
          <w:tcPr>
            <w:tcW w:w="6091" w:type="dxa"/>
          </w:tcPr>
          <w:p w14:paraId="4463A8E5" w14:textId="77777777" w:rsidR="00027A6B" w:rsidRPr="00E7645C" w:rsidRDefault="00027A6B">
            <w:pPr>
              <w:rPr>
                <w:rFonts w:ascii="Times New Roman" w:hAnsi="Times New Roman" w:cs="Times New Roman"/>
                <w:sz w:val="24"/>
                <w:szCs w:val="24"/>
                <w:lang w:val="lt-LT"/>
              </w:rPr>
            </w:pPr>
          </w:p>
        </w:tc>
        <w:tc>
          <w:tcPr>
            <w:tcW w:w="4536" w:type="dxa"/>
          </w:tcPr>
          <w:p w14:paraId="3E5337C0" w14:textId="77777777" w:rsidR="00027A6B" w:rsidRPr="00E7645C" w:rsidRDefault="00027A6B">
            <w:pPr>
              <w:rPr>
                <w:rFonts w:ascii="Times New Roman" w:hAnsi="Times New Roman" w:cs="Times New Roman"/>
                <w:sz w:val="24"/>
                <w:szCs w:val="24"/>
                <w:lang w:val="lt-LT"/>
              </w:rPr>
            </w:pPr>
          </w:p>
        </w:tc>
        <w:tc>
          <w:tcPr>
            <w:tcW w:w="4041" w:type="dxa"/>
          </w:tcPr>
          <w:p w14:paraId="198EA36F" w14:textId="77777777" w:rsidR="00027A6B" w:rsidRPr="00E7645C" w:rsidRDefault="00027A6B">
            <w:pPr>
              <w:rPr>
                <w:rFonts w:ascii="Times New Roman" w:hAnsi="Times New Roman" w:cs="Times New Roman"/>
                <w:sz w:val="24"/>
                <w:szCs w:val="24"/>
                <w:lang w:val="lt-LT"/>
              </w:rPr>
            </w:pPr>
          </w:p>
        </w:tc>
      </w:tr>
      <w:tr w:rsidR="00027A6B" w:rsidRPr="00E7645C" w14:paraId="2C566135" w14:textId="77777777" w:rsidTr="00027A6B">
        <w:tc>
          <w:tcPr>
            <w:tcW w:w="6091" w:type="dxa"/>
          </w:tcPr>
          <w:p w14:paraId="4D45BE41" w14:textId="77777777" w:rsidR="00027A6B" w:rsidRPr="00E7645C" w:rsidRDefault="00027A6B">
            <w:pPr>
              <w:rPr>
                <w:rFonts w:ascii="Times New Roman" w:hAnsi="Times New Roman" w:cs="Times New Roman"/>
                <w:sz w:val="24"/>
                <w:szCs w:val="24"/>
                <w:lang w:val="lt-LT"/>
              </w:rPr>
            </w:pPr>
          </w:p>
        </w:tc>
        <w:tc>
          <w:tcPr>
            <w:tcW w:w="4536" w:type="dxa"/>
          </w:tcPr>
          <w:p w14:paraId="07A0A83F" w14:textId="77777777" w:rsidR="00027A6B" w:rsidRPr="00E7645C" w:rsidRDefault="00027A6B">
            <w:pPr>
              <w:rPr>
                <w:rFonts w:ascii="Times New Roman" w:hAnsi="Times New Roman" w:cs="Times New Roman"/>
                <w:sz w:val="24"/>
                <w:szCs w:val="24"/>
                <w:lang w:val="lt-LT"/>
              </w:rPr>
            </w:pPr>
          </w:p>
        </w:tc>
        <w:tc>
          <w:tcPr>
            <w:tcW w:w="4041" w:type="dxa"/>
          </w:tcPr>
          <w:p w14:paraId="39632A31" w14:textId="77777777" w:rsidR="00027A6B" w:rsidRPr="00E7645C" w:rsidRDefault="00027A6B">
            <w:pPr>
              <w:rPr>
                <w:rFonts w:ascii="Times New Roman" w:hAnsi="Times New Roman" w:cs="Times New Roman"/>
                <w:sz w:val="24"/>
                <w:szCs w:val="24"/>
                <w:lang w:val="lt-LT"/>
              </w:rPr>
            </w:pPr>
          </w:p>
        </w:tc>
      </w:tr>
    </w:tbl>
    <w:p w14:paraId="0FCBFB2A" w14:textId="07109CFE" w:rsidR="00AD7022" w:rsidRPr="00E7645C" w:rsidRDefault="00A72DD6">
      <w:pPr>
        <w:rPr>
          <w:rFonts w:ascii="Times New Roman" w:hAnsi="Times New Roman" w:cs="Times New Roman"/>
          <w:sz w:val="24"/>
          <w:szCs w:val="24"/>
          <w:highlight w:val="red"/>
        </w:rPr>
      </w:pPr>
      <w:r w:rsidRPr="00E7645C">
        <w:rPr>
          <w:rFonts w:ascii="Times New Roman" w:hAnsi="Times New Roman" w:cs="Times New Roman"/>
          <w:sz w:val="24"/>
          <w:szCs w:val="24"/>
          <w:highlight w:val="red"/>
        </w:rPr>
        <w:br w:type="page"/>
      </w:r>
    </w:p>
    <w:p w14:paraId="5A084F85" w14:textId="3A8D8565" w:rsidR="00216084" w:rsidRPr="00E7645C" w:rsidRDefault="004D415C" w:rsidP="03FD3A7C">
      <w:pPr>
        <w:pStyle w:val="ListParagraph"/>
        <w:numPr>
          <w:ilvl w:val="0"/>
          <w:numId w:val="1"/>
        </w:numPr>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Lentelėje nurodykite mokyklose planuojamas vykdyti veiklas</w:t>
      </w:r>
      <w:r w:rsidR="00732281" w:rsidRPr="03FD3A7C">
        <w:rPr>
          <w:rFonts w:ascii="Times New Roman" w:eastAsiaTheme="minorEastAsia" w:hAnsi="Times New Roman" w:cs="Times New Roman"/>
          <w:color w:val="000000" w:themeColor="text1"/>
          <w:sz w:val="24"/>
          <w:szCs w:val="24"/>
        </w:rPr>
        <w:t>*****</w:t>
      </w:r>
      <w:r w:rsidRPr="03FD3A7C">
        <w:rPr>
          <w:rFonts w:ascii="Times New Roman" w:eastAsiaTheme="minorEastAsia" w:hAnsi="Times New Roman" w:cs="Times New Roman"/>
          <w:color w:val="000000" w:themeColor="text1"/>
          <w:sz w:val="24"/>
          <w:szCs w:val="24"/>
        </w:rPr>
        <w:t>, jų pagrįstumą ir įgyvendin</w:t>
      </w:r>
      <w:r w:rsidR="00F903CA" w:rsidRPr="03FD3A7C">
        <w:rPr>
          <w:rFonts w:ascii="Times New Roman" w:eastAsiaTheme="minorEastAsia" w:hAnsi="Times New Roman" w:cs="Times New Roman"/>
          <w:color w:val="000000" w:themeColor="text1"/>
          <w:sz w:val="24"/>
          <w:szCs w:val="24"/>
        </w:rPr>
        <w:t>ti</w:t>
      </w:r>
      <w:r w:rsidRPr="03FD3A7C">
        <w:rPr>
          <w:rFonts w:ascii="Times New Roman" w:eastAsiaTheme="minorEastAsia" w:hAnsi="Times New Roman" w:cs="Times New Roman"/>
          <w:color w:val="000000" w:themeColor="text1"/>
          <w:sz w:val="24"/>
          <w:szCs w:val="24"/>
        </w:rPr>
        <w:t xml:space="preserve"> reikalingas išlaidas.</w:t>
      </w:r>
      <w:r w:rsidR="007740FA" w:rsidRPr="03FD3A7C">
        <w:rPr>
          <w:rFonts w:ascii="Times New Roman" w:eastAsiaTheme="minorEastAsia" w:hAnsi="Times New Roman" w:cs="Times New Roman"/>
          <w:color w:val="000000" w:themeColor="text1"/>
          <w:sz w:val="24"/>
          <w:szCs w:val="24"/>
        </w:rPr>
        <w:t xml:space="preserve"> Kiekviena savivaldybė pildo atskirą lentelę.</w:t>
      </w:r>
    </w:p>
    <w:p w14:paraId="721D0F75" w14:textId="77777777" w:rsidR="002115CE" w:rsidRPr="00E7645C" w:rsidRDefault="002115CE" w:rsidP="002115CE">
      <w:pPr>
        <w:pStyle w:val="ListParagraph"/>
        <w:jc w:val="center"/>
        <w:rPr>
          <w:rFonts w:ascii="Times New Roman" w:eastAsiaTheme="minorEastAsia" w:hAnsi="Times New Roman" w:cs="Times New Roman"/>
          <w:b/>
          <w:bCs/>
          <w:color w:val="000000" w:themeColor="text1"/>
          <w:sz w:val="24"/>
          <w:szCs w:val="24"/>
        </w:rPr>
      </w:pPr>
      <w:r w:rsidRPr="00E7645C">
        <w:rPr>
          <w:rFonts w:ascii="Times New Roman" w:eastAsiaTheme="minorEastAsia" w:hAnsi="Times New Roman" w:cs="Times New Roman"/>
          <w:b/>
          <w:bCs/>
          <w:color w:val="000000" w:themeColor="text1"/>
          <w:sz w:val="24"/>
          <w:szCs w:val="24"/>
        </w:rPr>
        <w:t xml:space="preserve">Savivaldybės pavadinimas </w:t>
      </w:r>
    </w:p>
    <w:p w14:paraId="5FE6EB72" w14:textId="624343F0" w:rsidR="002115CE" w:rsidRPr="00E7645C" w:rsidRDefault="002115CE" w:rsidP="002115CE">
      <w:pPr>
        <w:pStyle w:val="ListParagraph"/>
        <w:jc w:val="center"/>
        <w:rPr>
          <w:rFonts w:ascii="Times New Roman" w:eastAsiaTheme="minorEastAsia" w:hAnsi="Times New Roman" w:cs="Times New Roman"/>
          <w:b/>
          <w:bCs/>
          <w:i/>
          <w:iCs/>
          <w:color w:val="000000" w:themeColor="text1"/>
          <w:sz w:val="24"/>
          <w:szCs w:val="24"/>
        </w:rPr>
      </w:pPr>
      <w:r w:rsidRPr="00E7645C">
        <w:rPr>
          <w:rFonts w:ascii="Times New Roman" w:eastAsiaTheme="minorEastAsia" w:hAnsi="Times New Roman" w:cs="Times New Roman"/>
          <w:b/>
          <w:bCs/>
          <w:i/>
          <w:iCs/>
          <w:color w:val="000000" w:themeColor="text1"/>
          <w:sz w:val="24"/>
          <w:szCs w:val="24"/>
        </w:rPr>
        <w:t>(jeigu planą rašo daugiau nei viena savivaldybė)</w:t>
      </w:r>
    </w:p>
    <w:p w14:paraId="28DAEF5A" w14:textId="77777777" w:rsidR="002115CE" w:rsidRPr="00E7645C" w:rsidRDefault="002115CE" w:rsidP="00216084">
      <w:pPr>
        <w:spacing w:after="0"/>
        <w:jc w:val="both"/>
        <w:rPr>
          <w:rFonts w:ascii="Times New Roman" w:eastAsiaTheme="minorEastAsia" w:hAnsi="Times New Roman" w:cs="Times New Roman"/>
          <w:i/>
          <w:iCs/>
          <w:color w:val="7F7F7F" w:themeColor="text1" w:themeTint="80"/>
          <w:sz w:val="16"/>
          <w:szCs w:val="16"/>
        </w:rPr>
      </w:pPr>
    </w:p>
    <w:tbl>
      <w:tblPr>
        <w:tblStyle w:val="TableGrid"/>
        <w:tblW w:w="14700" w:type="dxa"/>
        <w:tblLayout w:type="fixed"/>
        <w:tblLook w:val="06A0" w:firstRow="1" w:lastRow="0" w:firstColumn="1" w:lastColumn="0" w:noHBand="1" w:noVBand="1"/>
      </w:tblPr>
      <w:tblGrid>
        <w:gridCol w:w="988"/>
        <w:gridCol w:w="1559"/>
        <w:gridCol w:w="1843"/>
        <w:gridCol w:w="2758"/>
        <w:gridCol w:w="2058"/>
        <w:gridCol w:w="1421"/>
        <w:gridCol w:w="1134"/>
        <w:gridCol w:w="1417"/>
        <w:gridCol w:w="1522"/>
      </w:tblGrid>
      <w:tr w:rsidR="00A2120C" w:rsidRPr="00E7645C" w14:paraId="7C4F0E7C" w14:textId="77777777" w:rsidTr="000D7069">
        <w:trPr>
          <w:trHeight w:val="1827"/>
        </w:trPr>
        <w:tc>
          <w:tcPr>
            <w:tcW w:w="988" w:type="dxa"/>
            <w:shd w:val="clear" w:color="auto" w:fill="E2EFD9" w:themeFill="accent6" w:themeFillTint="33"/>
          </w:tcPr>
          <w:p w14:paraId="28E725F0" w14:textId="49923CA2" w:rsidR="00A2120C" w:rsidRPr="00E7645C" w:rsidRDefault="00A2120C" w:rsidP="00F903CA">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 xml:space="preserve">Veiklos </w:t>
            </w:r>
            <w:r w:rsidR="00F903CA">
              <w:rPr>
                <w:rFonts w:ascii="Times New Roman" w:eastAsiaTheme="minorEastAsia" w:hAnsi="Times New Roman" w:cs="Times New Roman"/>
                <w:b/>
                <w:bCs/>
                <w:color w:val="000000" w:themeColor="text1"/>
                <w:sz w:val="20"/>
                <w:szCs w:val="20"/>
                <w:lang w:val="lt-LT"/>
              </w:rPr>
              <w:t>N</w:t>
            </w:r>
            <w:r w:rsidRPr="00E7645C">
              <w:rPr>
                <w:rFonts w:ascii="Times New Roman" w:eastAsiaTheme="minorEastAsia" w:hAnsi="Times New Roman" w:cs="Times New Roman"/>
                <w:b/>
                <w:bCs/>
                <w:color w:val="000000" w:themeColor="text1"/>
                <w:sz w:val="20"/>
                <w:szCs w:val="20"/>
                <w:lang w:val="lt-LT"/>
              </w:rPr>
              <w:t>r.</w:t>
            </w:r>
          </w:p>
        </w:tc>
        <w:tc>
          <w:tcPr>
            <w:tcW w:w="1559" w:type="dxa"/>
            <w:shd w:val="clear" w:color="auto" w:fill="E2EFD9" w:themeFill="accent6" w:themeFillTint="33"/>
          </w:tcPr>
          <w:p w14:paraId="46A72E8C" w14:textId="77777777" w:rsidR="00A2120C" w:rsidRPr="00E7645C" w:rsidRDefault="00A2120C" w:rsidP="00BB4A9D">
            <w:pPr>
              <w:spacing w:line="259" w:lineRule="auto"/>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Veiklos pavadinimas</w:t>
            </w:r>
            <w:r w:rsidRPr="00E7645C">
              <w:rPr>
                <w:rFonts w:ascii="Times New Roman" w:hAnsi="Times New Roman" w:cs="Times New Roman"/>
                <w:b/>
                <w:bCs/>
                <w:sz w:val="20"/>
                <w:szCs w:val="20"/>
                <w:lang w:val="lt-LT"/>
              </w:rPr>
              <w:br/>
            </w:r>
          </w:p>
        </w:tc>
        <w:tc>
          <w:tcPr>
            <w:tcW w:w="1843" w:type="dxa"/>
            <w:shd w:val="clear" w:color="auto" w:fill="E2EFD9" w:themeFill="accent6" w:themeFillTint="33"/>
          </w:tcPr>
          <w:p w14:paraId="16B179D8" w14:textId="76FFE54D" w:rsidR="00A2120C" w:rsidRPr="00E7645C" w:rsidRDefault="00034EC6" w:rsidP="005D1170">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Kuriai</w:t>
            </w:r>
            <w:r w:rsidR="00F903CA">
              <w:rPr>
                <w:rFonts w:ascii="Times New Roman" w:eastAsiaTheme="minorEastAsia" w:hAnsi="Times New Roman" w:cs="Times New Roman"/>
                <w:b/>
                <w:bCs/>
                <w:color w:val="000000" w:themeColor="text1"/>
                <w:sz w:val="20"/>
                <w:szCs w:val="20"/>
                <w:lang w:val="lt-LT"/>
              </w:rPr>
              <w:t xml:space="preserve"> </w:t>
            </w:r>
            <w:r w:rsidRPr="00E7645C">
              <w:rPr>
                <w:rFonts w:ascii="Times New Roman" w:eastAsiaTheme="minorEastAsia" w:hAnsi="Times New Roman" w:cs="Times New Roman"/>
                <w:b/>
                <w:bCs/>
                <w:color w:val="000000" w:themeColor="text1"/>
                <w:sz w:val="20"/>
                <w:szCs w:val="20"/>
                <w:lang w:val="lt-LT"/>
              </w:rPr>
              <w:t>(-</w:t>
            </w:r>
            <w:proofErr w:type="spellStart"/>
            <w:r w:rsidRPr="00E7645C">
              <w:rPr>
                <w:rFonts w:ascii="Times New Roman" w:eastAsiaTheme="minorEastAsia" w:hAnsi="Times New Roman" w:cs="Times New Roman"/>
                <w:b/>
                <w:bCs/>
                <w:color w:val="000000" w:themeColor="text1"/>
                <w:sz w:val="20"/>
                <w:szCs w:val="20"/>
                <w:lang w:val="lt-LT"/>
              </w:rPr>
              <w:t>ioms</w:t>
            </w:r>
            <w:proofErr w:type="spellEnd"/>
            <w:r w:rsidRPr="00E7645C">
              <w:rPr>
                <w:rFonts w:ascii="Times New Roman" w:eastAsiaTheme="minorEastAsia" w:hAnsi="Times New Roman" w:cs="Times New Roman"/>
                <w:b/>
                <w:bCs/>
                <w:color w:val="000000" w:themeColor="text1"/>
                <w:sz w:val="20"/>
                <w:szCs w:val="20"/>
                <w:lang w:val="lt-LT"/>
              </w:rPr>
              <w:t>) mokyklų veiklos tobulinimo sričiai</w:t>
            </w:r>
            <w:r w:rsidR="00F903CA">
              <w:rPr>
                <w:rFonts w:ascii="Times New Roman" w:eastAsiaTheme="minorEastAsia" w:hAnsi="Times New Roman" w:cs="Times New Roman"/>
                <w:b/>
                <w:bCs/>
                <w:color w:val="000000" w:themeColor="text1"/>
                <w:sz w:val="20"/>
                <w:szCs w:val="20"/>
                <w:lang w:val="lt-LT"/>
              </w:rPr>
              <w:t xml:space="preserve"> </w:t>
            </w:r>
            <w:r w:rsidRPr="00E7645C">
              <w:rPr>
                <w:rFonts w:ascii="Times New Roman" w:eastAsiaTheme="minorEastAsia" w:hAnsi="Times New Roman" w:cs="Times New Roman"/>
                <w:b/>
                <w:bCs/>
                <w:color w:val="000000" w:themeColor="text1"/>
                <w:sz w:val="20"/>
                <w:szCs w:val="20"/>
                <w:lang w:val="lt-LT"/>
              </w:rPr>
              <w:t>(-ims) priskiriama ši veikla (</w:t>
            </w:r>
            <w:r w:rsidR="00F903CA">
              <w:rPr>
                <w:rFonts w:ascii="Times New Roman" w:eastAsiaTheme="minorEastAsia" w:hAnsi="Times New Roman" w:cs="Times New Roman"/>
                <w:b/>
                <w:bCs/>
                <w:color w:val="000000" w:themeColor="text1"/>
                <w:sz w:val="20"/>
                <w:szCs w:val="20"/>
                <w:lang w:val="lt-LT"/>
              </w:rPr>
              <w:t>l</w:t>
            </w:r>
            <w:r w:rsidRPr="00E7645C">
              <w:rPr>
                <w:rFonts w:ascii="Times New Roman" w:eastAsiaTheme="minorEastAsia" w:hAnsi="Times New Roman" w:cs="Times New Roman"/>
                <w:b/>
                <w:bCs/>
                <w:color w:val="000000" w:themeColor="text1"/>
                <w:sz w:val="20"/>
                <w:szCs w:val="20"/>
                <w:lang w:val="lt-LT"/>
              </w:rPr>
              <w:t xml:space="preserve">yderystė, </w:t>
            </w:r>
            <w:proofErr w:type="spellStart"/>
            <w:r w:rsidRPr="00E7645C">
              <w:rPr>
                <w:rFonts w:ascii="Times New Roman" w:eastAsiaTheme="minorEastAsia" w:hAnsi="Times New Roman" w:cs="Times New Roman"/>
                <w:b/>
                <w:bCs/>
                <w:color w:val="000000" w:themeColor="text1"/>
                <w:sz w:val="20"/>
                <w:szCs w:val="20"/>
                <w:lang w:val="lt-LT"/>
              </w:rPr>
              <w:t>įtrauktis</w:t>
            </w:r>
            <w:proofErr w:type="spellEnd"/>
            <w:r w:rsidRPr="00E7645C">
              <w:rPr>
                <w:rFonts w:ascii="Times New Roman" w:eastAsiaTheme="minorEastAsia" w:hAnsi="Times New Roman" w:cs="Times New Roman"/>
                <w:b/>
                <w:bCs/>
                <w:color w:val="000000" w:themeColor="text1"/>
                <w:sz w:val="20"/>
                <w:szCs w:val="20"/>
                <w:lang w:val="lt-LT"/>
              </w:rPr>
              <w:t>, kultūrinis ugdymas, STEAM ugdymas)?</w:t>
            </w:r>
          </w:p>
        </w:tc>
        <w:tc>
          <w:tcPr>
            <w:tcW w:w="2758" w:type="dxa"/>
            <w:shd w:val="clear" w:color="auto" w:fill="E2EFD9" w:themeFill="accent6" w:themeFillTint="33"/>
          </w:tcPr>
          <w:p w14:paraId="319C03CC" w14:textId="49E927F6" w:rsidR="00A2120C" w:rsidRPr="00E7645C" w:rsidRDefault="00A2120C" w:rsidP="00F903CA">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Veiklos</w:t>
            </w:r>
            <w:r w:rsidR="006E48DC" w:rsidRPr="00E7645C">
              <w:rPr>
                <w:rFonts w:ascii="Times New Roman" w:eastAsiaTheme="minorEastAsia" w:hAnsi="Times New Roman" w:cs="Times New Roman"/>
                <w:b/>
                <w:bCs/>
                <w:color w:val="000000" w:themeColor="text1"/>
                <w:sz w:val="20"/>
                <w:szCs w:val="20"/>
                <w:lang w:val="lt-LT"/>
              </w:rPr>
              <w:t xml:space="preserve"> poreikio ir</w:t>
            </w:r>
            <w:r w:rsidRPr="00E7645C">
              <w:rPr>
                <w:rFonts w:ascii="Times New Roman" w:eastAsiaTheme="minorEastAsia" w:hAnsi="Times New Roman" w:cs="Times New Roman"/>
                <w:b/>
                <w:bCs/>
                <w:color w:val="000000" w:themeColor="text1"/>
                <w:sz w:val="20"/>
                <w:szCs w:val="20"/>
                <w:lang w:val="lt-LT"/>
              </w:rPr>
              <w:t xml:space="preserve"> naudingumo pagrindimas </w:t>
            </w:r>
            <w:r w:rsidRPr="00E7645C">
              <w:rPr>
                <w:rFonts w:ascii="Times New Roman" w:eastAsiaTheme="minorEastAsia" w:hAnsi="Times New Roman" w:cs="Times New Roman"/>
                <w:b/>
                <w:bCs/>
                <w:i/>
                <w:iCs/>
                <w:color w:val="000000" w:themeColor="text1"/>
                <w:sz w:val="20"/>
                <w:szCs w:val="20"/>
                <w:lang w:val="lt-LT"/>
              </w:rPr>
              <w:t>(</w:t>
            </w:r>
            <w:r w:rsidR="00F903CA">
              <w:rPr>
                <w:rFonts w:ascii="Times New Roman" w:eastAsiaTheme="minorEastAsia" w:hAnsi="Times New Roman" w:cs="Times New Roman"/>
                <w:b/>
                <w:bCs/>
                <w:i/>
                <w:iCs/>
                <w:color w:val="000000" w:themeColor="text1"/>
                <w:sz w:val="20"/>
                <w:szCs w:val="20"/>
                <w:lang w:val="lt-LT"/>
              </w:rPr>
              <w:t>k</w:t>
            </w:r>
            <w:r w:rsidR="00034EC6" w:rsidRPr="00E7645C">
              <w:rPr>
                <w:rFonts w:ascii="Times New Roman" w:eastAsiaTheme="minorEastAsia" w:hAnsi="Times New Roman" w:cs="Times New Roman"/>
                <w:b/>
                <w:bCs/>
                <w:i/>
                <w:iCs/>
                <w:color w:val="000000" w:themeColor="text1"/>
                <w:sz w:val="20"/>
                <w:szCs w:val="20"/>
                <w:lang w:val="lt-LT"/>
              </w:rPr>
              <w:t>uriam</w:t>
            </w:r>
            <w:r w:rsidR="00F903CA">
              <w:rPr>
                <w:rFonts w:ascii="Times New Roman" w:eastAsiaTheme="minorEastAsia" w:hAnsi="Times New Roman" w:cs="Times New Roman"/>
                <w:b/>
                <w:bCs/>
                <w:i/>
                <w:iCs/>
                <w:color w:val="000000" w:themeColor="text1"/>
                <w:sz w:val="20"/>
                <w:szCs w:val="20"/>
                <w:lang w:val="lt-LT"/>
              </w:rPr>
              <w:t xml:space="preserve"> </w:t>
            </w:r>
            <w:r w:rsidR="00034EC6" w:rsidRPr="00E7645C">
              <w:rPr>
                <w:rFonts w:ascii="Times New Roman" w:eastAsiaTheme="minorEastAsia" w:hAnsi="Times New Roman" w:cs="Times New Roman"/>
                <w:b/>
                <w:bCs/>
                <w:i/>
                <w:iCs/>
                <w:color w:val="000000" w:themeColor="text1"/>
                <w:sz w:val="20"/>
                <w:szCs w:val="20"/>
                <w:lang w:val="lt-LT"/>
              </w:rPr>
              <w:t>(-</w:t>
            </w:r>
            <w:proofErr w:type="spellStart"/>
            <w:r w:rsidR="00034EC6" w:rsidRPr="00E7645C">
              <w:rPr>
                <w:rFonts w:ascii="Times New Roman" w:eastAsiaTheme="minorEastAsia" w:hAnsi="Times New Roman" w:cs="Times New Roman"/>
                <w:b/>
                <w:bCs/>
                <w:i/>
                <w:iCs/>
                <w:color w:val="000000" w:themeColor="text1"/>
                <w:sz w:val="20"/>
                <w:szCs w:val="20"/>
                <w:lang w:val="lt-LT"/>
              </w:rPr>
              <w:t>iems</w:t>
            </w:r>
            <w:proofErr w:type="spellEnd"/>
            <w:r w:rsidR="00034EC6" w:rsidRPr="00E7645C">
              <w:rPr>
                <w:rFonts w:ascii="Times New Roman" w:eastAsiaTheme="minorEastAsia" w:hAnsi="Times New Roman" w:cs="Times New Roman"/>
                <w:b/>
                <w:bCs/>
                <w:i/>
                <w:iCs/>
                <w:color w:val="000000" w:themeColor="text1"/>
                <w:sz w:val="20"/>
                <w:szCs w:val="20"/>
                <w:lang w:val="lt-LT"/>
              </w:rPr>
              <w:t>) savivaldybės uždavin</w:t>
            </w:r>
            <w:r w:rsidR="005D1170">
              <w:rPr>
                <w:rFonts w:ascii="Times New Roman" w:eastAsiaTheme="minorEastAsia" w:hAnsi="Times New Roman" w:cs="Times New Roman"/>
                <w:b/>
                <w:bCs/>
                <w:i/>
                <w:iCs/>
                <w:color w:val="000000" w:themeColor="text1"/>
                <w:sz w:val="20"/>
                <w:szCs w:val="20"/>
                <w:lang w:val="lt-LT"/>
              </w:rPr>
              <w:t>iui (-</w:t>
            </w:r>
            <w:proofErr w:type="spellStart"/>
            <w:r w:rsidR="00034EC6" w:rsidRPr="00E7645C">
              <w:rPr>
                <w:rFonts w:ascii="Times New Roman" w:eastAsiaTheme="minorEastAsia" w:hAnsi="Times New Roman" w:cs="Times New Roman"/>
                <w:b/>
                <w:bCs/>
                <w:i/>
                <w:iCs/>
                <w:color w:val="000000" w:themeColor="text1"/>
                <w:sz w:val="20"/>
                <w:szCs w:val="20"/>
                <w:lang w:val="lt-LT"/>
              </w:rPr>
              <w:t>iams</w:t>
            </w:r>
            <w:proofErr w:type="spellEnd"/>
            <w:r w:rsidR="005D1170">
              <w:rPr>
                <w:rFonts w:ascii="Times New Roman" w:eastAsiaTheme="minorEastAsia" w:hAnsi="Times New Roman" w:cs="Times New Roman"/>
                <w:b/>
                <w:bCs/>
                <w:i/>
                <w:iCs/>
                <w:color w:val="000000" w:themeColor="text1"/>
                <w:sz w:val="20"/>
                <w:szCs w:val="20"/>
                <w:lang w:val="lt-LT"/>
              </w:rPr>
              <w:t>)</w:t>
            </w:r>
            <w:r w:rsidR="00034EC6" w:rsidRPr="00E7645C">
              <w:rPr>
                <w:rFonts w:ascii="Times New Roman" w:eastAsiaTheme="minorEastAsia" w:hAnsi="Times New Roman" w:cs="Times New Roman"/>
                <w:b/>
                <w:bCs/>
                <w:i/>
                <w:iCs/>
                <w:color w:val="000000" w:themeColor="text1"/>
                <w:sz w:val="20"/>
                <w:szCs w:val="20"/>
                <w:lang w:val="lt-LT"/>
              </w:rPr>
              <w:t xml:space="preserve"> atliepti skirta ši veikla (nurodykite uždavinio numerį)</w:t>
            </w:r>
            <w:r w:rsidR="00F903CA">
              <w:rPr>
                <w:rFonts w:ascii="Times New Roman" w:eastAsiaTheme="minorEastAsia" w:hAnsi="Times New Roman" w:cs="Times New Roman"/>
                <w:b/>
                <w:bCs/>
                <w:i/>
                <w:iCs/>
                <w:color w:val="000000" w:themeColor="text1"/>
                <w:sz w:val="20"/>
                <w:szCs w:val="20"/>
                <w:lang w:val="lt-LT"/>
              </w:rPr>
              <w:t>,</w:t>
            </w:r>
            <w:r w:rsidR="00034EC6" w:rsidRPr="00E7645C">
              <w:rPr>
                <w:rFonts w:ascii="Times New Roman" w:eastAsiaTheme="minorEastAsia" w:hAnsi="Times New Roman" w:cs="Times New Roman"/>
                <w:b/>
                <w:bCs/>
                <w:i/>
                <w:iCs/>
                <w:color w:val="000000" w:themeColor="text1"/>
                <w:sz w:val="20"/>
                <w:szCs w:val="20"/>
                <w:lang w:val="lt-LT"/>
              </w:rPr>
              <w:t xml:space="preserve"> </w:t>
            </w:r>
            <w:r w:rsidRPr="00E7645C">
              <w:rPr>
                <w:rFonts w:ascii="Times New Roman" w:eastAsiaTheme="minorEastAsia" w:hAnsi="Times New Roman" w:cs="Times New Roman"/>
                <w:b/>
                <w:bCs/>
                <w:i/>
                <w:iCs/>
                <w:color w:val="000000" w:themeColor="text1"/>
                <w:sz w:val="20"/>
                <w:szCs w:val="20"/>
                <w:lang w:val="lt-LT"/>
              </w:rPr>
              <w:t>kaip numatoma veikla skatins tobulinimą, kaip remsis sėkmingais veiklos</w:t>
            </w:r>
            <w:r w:rsidR="005D1170">
              <w:rPr>
                <w:rFonts w:ascii="Times New Roman" w:eastAsiaTheme="minorEastAsia" w:hAnsi="Times New Roman" w:cs="Times New Roman"/>
                <w:b/>
                <w:bCs/>
                <w:i/>
                <w:iCs/>
                <w:color w:val="000000" w:themeColor="text1"/>
                <w:sz w:val="20"/>
                <w:szCs w:val="20"/>
                <w:lang w:val="lt-LT"/>
              </w:rPr>
              <w:t xml:space="preserve"> </w:t>
            </w:r>
            <w:r w:rsidRPr="00E7645C">
              <w:rPr>
                <w:rFonts w:ascii="Times New Roman" w:eastAsiaTheme="minorEastAsia" w:hAnsi="Times New Roman" w:cs="Times New Roman"/>
                <w:b/>
                <w:bCs/>
                <w:i/>
                <w:iCs/>
                <w:color w:val="000000" w:themeColor="text1"/>
                <w:sz w:val="20"/>
                <w:szCs w:val="20"/>
                <w:lang w:val="lt-LT"/>
              </w:rPr>
              <w:t xml:space="preserve">(-ų) vykdymo požymiais, sieks gerinti numatytus </w:t>
            </w:r>
            <w:r w:rsidR="005D1170">
              <w:rPr>
                <w:rFonts w:ascii="Times New Roman" w:eastAsiaTheme="minorEastAsia" w:hAnsi="Times New Roman" w:cs="Times New Roman"/>
                <w:b/>
                <w:bCs/>
                <w:i/>
                <w:iCs/>
                <w:color w:val="000000" w:themeColor="text1"/>
                <w:sz w:val="20"/>
                <w:szCs w:val="20"/>
                <w:lang w:val="lt-LT"/>
              </w:rPr>
              <w:t xml:space="preserve">TŪM </w:t>
            </w:r>
            <w:r w:rsidRPr="00E7645C">
              <w:rPr>
                <w:rFonts w:ascii="Times New Roman" w:eastAsiaTheme="minorEastAsia" w:hAnsi="Times New Roman" w:cs="Times New Roman"/>
                <w:b/>
                <w:bCs/>
                <w:i/>
                <w:iCs/>
                <w:color w:val="000000" w:themeColor="text1"/>
                <w:sz w:val="20"/>
                <w:szCs w:val="20"/>
                <w:lang w:val="lt-LT"/>
              </w:rPr>
              <w:t>programos rodiklius, kaip veikla prisidės prie uždavinio įgyvendinimo, koks yra numatomas veiklos rezultatas, prie kokio rodiklio pokyčio prisidės ši veikla</w:t>
            </w:r>
            <w:r w:rsidR="00F903CA">
              <w:rPr>
                <w:rFonts w:ascii="Times New Roman" w:eastAsiaTheme="minorEastAsia" w:hAnsi="Times New Roman" w:cs="Times New Roman"/>
                <w:b/>
                <w:bCs/>
                <w:i/>
                <w:iCs/>
                <w:color w:val="000000" w:themeColor="text1"/>
                <w:sz w:val="20"/>
                <w:szCs w:val="20"/>
                <w:lang w:val="lt-LT"/>
              </w:rPr>
              <w:t>?</w:t>
            </w:r>
            <w:r w:rsidRPr="00E7645C">
              <w:rPr>
                <w:rFonts w:ascii="Times New Roman" w:eastAsiaTheme="minorEastAsia" w:hAnsi="Times New Roman" w:cs="Times New Roman"/>
                <w:b/>
                <w:bCs/>
                <w:i/>
                <w:iCs/>
                <w:color w:val="000000" w:themeColor="text1"/>
                <w:sz w:val="20"/>
                <w:szCs w:val="20"/>
                <w:lang w:val="lt-LT"/>
              </w:rPr>
              <w:t>)</w:t>
            </w:r>
          </w:p>
        </w:tc>
        <w:tc>
          <w:tcPr>
            <w:tcW w:w="2058" w:type="dxa"/>
            <w:shd w:val="clear" w:color="auto" w:fill="E2EFD9" w:themeFill="accent6" w:themeFillTint="33"/>
          </w:tcPr>
          <w:p w14:paraId="494A8904" w14:textId="6EDE1E04" w:rsidR="00A2120C" w:rsidRPr="00E7645C" w:rsidRDefault="00A2120C" w:rsidP="00BB4A9D">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 xml:space="preserve">Veiklos </w:t>
            </w:r>
            <w:r w:rsidR="00216084" w:rsidRPr="00E7645C">
              <w:rPr>
                <w:rFonts w:ascii="Times New Roman" w:eastAsiaTheme="minorEastAsia" w:hAnsi="Times New Roman" w:cs="Times New Roman"/>
                <w:b/>
                <w:bCs/>
                <w:color w:val="000000" w:themeColor="text1"/>
                <w:sz w:val="20"/>
                <w:szCs w:val="20"/>
                <w:lang w:val="lt-LT"/>
              </w:rPr>
              <w:t>poveikio</w:t>
            </w:r>
            <w:r w:rsidRPr="00E7645C">
              <w:rPr>
                <w:rFonts w:ascii="Times New Roman" w:eastAsiaTheme="minorEastAsia" w:hAnsi="Times New Roman" w:cs="Times New Roman"/>
                <w:b/>
                <w:bCs/>
                <w:color w:val="000000" w:themeColor="text1"/>
                <w:sz w:val="20"/>
                <w:szCs w:val="20"/>
                <w:lang w:val="lt-LT"/>
              </w:rPr>
              <w:t xml:space="preserve"> matavimo periodiškumas ir būdai </w:t>
            </w:r>
            <w:r w:rsidRPr="00E7645C">
              <w:rPr>
                <w:rFonts w:ascii="Times New Roman" w:eastAsiaTheme="minorEastAsia" w:hAnsi="Times New Roman" w:cs="Times New Roman"/>
                <w:b/>
                <w:bCs/>
                <w:i/>
                <w:iCs/>
                <w:color w:val="000000" w:themeColor="text1"/>
                <w:sz w:val="20"/>
                <w:szCs w:val="20"/>
                <w:lang w:val="lt-LT"/>
              </w:rPr>
              <w:t>(kiekybiniai ir kokybiniai veiklų rodikliai)</w:t>
            </w:r>
          </w:p>
          <w:p w14:paraId="4B774B79" w14:textId="77777777" w:rsidR="00A2120C" w:rsidRPr="00E7645C" w:rsidRDefault="00A2120C" w:rsidP="00BB4A9D">
            <w:pPr>
              <w:rPr>
                <w:rFonts w:ascii="Times New Roman" w:eastAsiaTheme="minorEastAsia" w:hAnsi="Times New Roman" w:cs="Times New Roman"/>
                <w:b/>
                <w:bCs/>
                <w:color w:val="000000" w:themeColor="text1"/>
                <w:sz w:val="20"/>
                <w:szCs w:val="20"/>
                <w:lang w:val="lt-LT"/>
              </w:rPr>
            </w:pPr>
          </w:p>
        </w:tc>
        <w:tc>
          <w:tcPr>
            <w:tcW w:w="1421" w:type="dxa"/>
            <w:shd w:val="clear" w:color="auto" w:fill="E2EFD9" w:themeFill="accent6" w:themeFillTint="33"/>
          </w:tcPr>
          <w:p w14:paraId="3A9745D0" w14:textId="77777777" w:rsidR="00A2120C" w:rsidRPr="00E7645C" w:rsidRDefault="00A2120C" w:rsidP="00BB4A9D">
            <w:pPr>
              <w:spacing w:line="259" w:lineRule="auto"/>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Veiklos trukmė, įgyvendinimo laikotarpis (gali būti preliminarus)</w:t>
            </w:r>
          </w:p>
        </w:tc>
        <w:tc>
          <w:tcPr>
            <w:tcW w:w="1134" w:type="dxa"/>
            <w:shd w:val="clear" w:color="auto" w:fill="E2EFD9" w:themeFill="accent6" w:themeFillTint="33"/>
          </w:tcPr>
          <w:p w14:paraId="585E02C5" w14:textId="10AEE6A1" w:rsidR="00A2120C" w:rsidRPr="00E7645C" w:rsidRDefault="00034EC6" w:rsidP="00BB4A9D">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D</w:t>
            </w:r>
            <w:r w:rsidR="00A2120C" w:rsidRPr="00E7645C">
              <w:rPr>
                <w:rFonts w:ascii="Times New Roman" w:eastAsiaTheme="minorEastAsia" w:hAnsi="Times New Roman" w:cs="Times New Roman"/>
                <w:b/>
                <w:bCs/>
                <w:color w:val="000000" w:themeColor="text1"/>
                <w:sz w:val="20"/>
                <w:szCs w:val="20"/>
                <w:lang w:val="lt-LT"/>
              </w:rPr>
              <w:t xml:space="preserve">okumentai, </w:t>
            </w:r>
            <w:r w:rsidR="006E48DC" w:rsidRPr="00E7645C">
              <w:rPr>
                <w:rFonts w:ascii="Times New Roman" w:eastAsiaTheme="minorEastAsia" w:hAnsi="Times New Roman" w:cs="Times New Roman"/>
                <w:b/>
                <w:bCs/>
                <w:color w:val="000000" w:themeColor="text1"/>
                <w:sz w:val="20"/>
                <w:szCs w:val="20"/>
                <w:lang w:val="lt-LT"/>
              </w:rPr>
              <w:t xml:space="preserve">į kuriuos </w:t>
            </w:r>
            <w:r w:rsidR="00A2120C" w:rsidRPr="00E7645C">
              <w:rPr>
                <w:rFonts w:ascii="Times New Roman" w:eastAsiaTheme="minorEastAsia" w:hAnsi="Times New Roman" w:cs="Times New Roman"/>
                <w:b/>
                <w:bCs/>
                <w:color w:val="000000" w:themeColor="text1"/>
                <w:sz w:val="20"/>
                <w:szCs w:val="20"/>
                <w:lang w:val="lt-LT"/>
              </w:rPr>
              <w:t xml:space="preserve">įtraukiama numatoma veikla </w:t>
            </w:r>
            <w:r w:rsidR="00A2120C" w:rsidRPr="00E7645C">
              <w:rPr>
                <w:rFonts w:ascii="Times New Roman" w:eastAsiaTheme="minorEastAsia" w:hAnsi="Times New Roman" w:cs="Times New Roman"/>
                <w:b/>
                <w:bCs/>
                <w:i/>
                <w:iCs/>
                <w:color w:val="000000" w:themeColor="text1"/>
                <w:sz w:val="20"/>
                <w:szCs w:val="20"/>
                <w:lang w:val="lt-LT"/>
              </w:rPr>
              <w:t>(pvz.</w:t>
            </w:r>
            <w:r w:rsidR="00F903CA">
              <w:rPr>
                <w:rFonts w:ascii="Times New Roman" w:eastAsiaTheme="minorEastAsia" w:hAnsi="Times New Roman" w:cs="Times New Roman"/>
                <w:b/>
                <w:bCs/>
                <w:i/>
                <w:iCs/>
                <w:color w:val="000000" w:themeColor="text1"/>
                <w:sz w:val="20"/>
                <w:szCs w:val="20"/>
                <w:lang w:val="lt-LT"/>
              </w:rPr>
              <w:t>,</w:t>
            </w:r>
            <w:r w:rsidR="00A2120C" w:rsidRPr="00E7645C">
              <w:rPr>
                <w:rFonts w:ascii="Times New Roman" w:eastAsiaTheme="minorEastAsia" w:hAnsi="Times New Roman" w:cs="Times New Roman"/>
                <w:b/>
                <w:bCs/>
                <w:i/>
                <w:iCs/>
                <w:color w:val="000000" w:themeColor="text1"/>
                <w:sz w:val="20"/>
                <w:szCs w:val="20"/>
                <w:lang w:val="lt-LT"/>
              </w:rPr>
              <w:t xml:space="preserve"> </w:t>
            </w:r>
            <w:r w:rsidRPr="00E7645C">
              <w:rPr>
                <w:rFonts w:ascii="Times New Roman" w:eastAsiaTheme="minorEastAsia" w:hAnsi="Times New Roman" w:cs="Times New Roman"/>
                <w:b/>
                <w:bCs/>
                <w:i/>
                <w:iCs/>
                <w:color w:val="000000" w:themeColor="text1"/>
                <w:sz w:val="20"/>
                <w:szCs w:val="20"/>
                <w:lang w:val="lt-LT"/>
              </w:rPr>
              <w:t>savivaldybės strateginis planas</w:t>
            </w:r>
            <w:r w:rsidR="006E48DC" w:rsidRPr="00E7645C">
              <w:rPr>
                <w:rFonts w:ascii="Times New Roman" w:eastAsiaTheme="minorEastAsia" w:hAnsi="Times New Roman" w:cs="Times New Roman"/>
                <w:b/>
                <w:bCs/>
                <w:i/>
                <w:iCs/>
                <w:color w:val="000000" w:themeColor="text1"/>
                <w:sz w:val="20"/>
                <w:szCs w:val="20"/>
                <w:lang w:val="lt-LT"/>
              </w:rPr>
              <w:t>, veiklos planas,</w:t>
            </w:r>
            <w:r w:rsidRPr="00E7645C">
              <w:rPr>
                <w:rFonts w:ascii="Times New Roman" w:eastAsiaTheme="minorEastAsia" w:hAnsi="Times New Roman" w:cs="Times New Roman"/>
                <w:b/>
                <w:bCs/>
                <w:i/>
                <w:iCs/>
                <w:color w:val="000000" w:themeColor="text1"/>
                <w:sz w:val="20"/>
                <w:szCs w:val="20"/>
                <w:lang w:val="lt-LT"/>
              </w:rPr>
              <w:t xml:space="preserve"> </w:t>
            </w:r>
            <w:r w:rsidR="00A2120C" w:rsidRPr="00E7645C">
              <w:rPr>
                <w:rFonts w:ascii="Times New Roman" w:eastAsiaTheme="minorEastAsia" w:hAnsi="Times New Roman" w:cs="Times New Roman"/>
                <w:b/>
                <w:bCs/>
                <w:i/>
                <w:iCs/>
                <w:color w:val="000000" w:themeColor="text1"/>
                <w:sz w:val="20"/>
                <w:szCs w:val="20"/>
                <w:lang w:val="lt-LT"/>
              </w:rPr>
              <w:t>mokykl</w:t>
            </w:r>
            <w:r w:rsidR="006E48DC" w:rsidRPr="00E7645C">
              <w:rPr>
                <w:rFonts w:ascii="Times New Roman" w:eastAsiaTheme="minorEastAsia" w:hAnsi="Times New Roman" w:cs="Times New Roman"/>
                <w:b/>
                <w:bCs/>
                <w:i/>
                <w:iCs/>
                <w:color w:val="000000" w:themeColor="text1"/>
                <w:sz w:val="20"/>
                <w:szCs w:val="20"/>
                <w:lang w:val="lt-LT"/>
              </w:rPr>
              <w:t>ų</w:t>
            </w:r>
            <w:r w:rsidR="00A2120C" w:rsidRPr="00E7645C">
              <w:rPr>
                <w:rFonts w:ascii="Times New Roman" w:eastAsiaTheme="minorEastAsia" w:hAnsi="Times New Roman" w:cs="Times New Roman"/>
                <w:b/>
                <w:bCs/>
                <w:i/>
                <w:iCs/>
                <w:color w:val="000000" w:themeColor="text1"/>
                <w:sz w:val="20"/>
                <w:szCs w:val="20"/>
                <w:lang w:val="lt-LT"/>
              </w:rPr>
              <w:t xml:space="preserve"> ugdymo plana</w:t>
            </w:r>
            <w:r w:rsidR="006E48DC" w:rsidRPr="00E7645C">
              <w:rPr>
                <w:rFonts w:ascii="Times New Roman" w:eastAsiaTheme="minorEastAsia" w:hAnsi="Times New Roman" w:cs="Times New Roman"/>
                <w:b/>
                <w:bCs/>
                <w:i/>
                <w:iCs/>
                <w:color w:val="000000" w:themeColor="text1"/>
                <w:sz w:val="20"/>
                <w:szCs w:val="20"/>
                <w:lang w:val="lt-LT"/>
              </w:rPr>
              <w:t>i</w:t>
            </w:r>
            <w:r w:rsidRPr="00E7645C">
              <w:rPr>
                <w:rFonts w:ascii="Times New Roman" w:eastAsiaTheme="minorEastAsia" w:hAnsi="Times New Roman" w:cs="Times New Roman"/>
                <w:b/>
                <w:bCs/>
                <w:i/>
                <w:iCs/>
                <w:color w:val="000000" w:themeColor="text1"/>
                <w:sz w:val="20"/>
                <w:szCs w:val="20"/>
                <w:lang w:val="lt-LT"/>
              </w:rPr>
              <w:t>...)</w:t>
            </w:r>
          </w:p>
        </w:tc>
        <w:tc>
          <w:tcPr>
            <w:tcW w:w="1417" w:type="dxa"/>
            <w:shd w:val="clear" w:color="auto" w:fill="E2EFD9" w:themeFill="accent6" w:themeFillTint="33"/>
          </w:tcPr>
          <w:p w14:paraId="299D20FA" w14:textId="20D2754C" w:rsidR="00A2120C" w:rsidRPr="00E7645C" w:rsidRDefault="00A2120C" w:rsidP="00F903CA">
            <w:pPr>
              <w:spacing w:line="259" w:lineRule="auto"/>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 xml:space="preserve">Planuojamos išlaidos, </w:t>
            </w:r>
            <w:r w:rsidR="00F903CA">
              <w:rPr>
                <w:rFonts w:ascii="Times New Roman" w:eastAsiaTheme="minorEastAsia" w:hAnsi="Times New Roman" w:cs="Times New Roman"/>
                <w:b/>
                <w:bCs/>
                <w:color w:val="000000" w:themeColor="text1"/>
                <w:sz w:val="20"/>
                <w:szCs w:val="20"/>
                <w:lang w:val="lt-LT"/>
              </w:rPr>
              <w:t>Eur</w:t>
            </w:r>
          </w:p>
        </w:tc>
        <w:tc>
          <w:tcPr>
            <w:tcW w:w="1522" w:type="dxa"/>
            <w:shd w:val="clear" w:color="auto" w:fill="E2EFD9" w:themeFill="accent6" w:themeFillTint="33"/>
          </w:tcPr>
          <w:p w14:paraId="0C06CF65" w14:textId="44EAB109" w:rsidR="00A2120C" w:rsidRPr="00E7645C" w:rsidRDefault="00A2120C" w:rsidP="00132B99">
            <w:pP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b/>
                <w:bCs/>
                <w:color w:val="000000" w:themeColor="text1"/>
                <w:sz w:val="20"/>
                <w:szCs w:val="20"/>
                <w:lang w:val="lt-LT"/>
              </w:rPr>
              <w:t xml:space="preserve">Nuoroda į susijusią Investicijų projekto </w:t>
            </w:r>
            <w:r w:rsidRPr="00E7645C">
              <w:rPr>
                <w:rFonts w:ascii="Times New Roman" w:eastAsiaTheme="minorEastAsia" w:hAnsi="Times New Roman" w:cs="Times New Roman"/>
                <w:b/>
                <w:bCs/>
                <w:sz w:val="20"/>
                <w:szCs w:val="20"/>
                <w:lang w:val="lt-LT"/>
              </w:rPr>
              <w:t xml:space="preserve">dalį </w:t>
            </w:r>
            <w:r w:rsidRPr="00E7645C">
              <w:rPr>
                <w:rFonts w:ascii="Times New Roman" w:eastAsiaTheme="minorEastAsia" w:hAnsi="Times New Roman" w:cs="Times New Roman"/>
                <w:b/>
                <w:bCs/>
                <w:i/>
                <w:iCs/>
                <w:sz w:val="20"/>
                <w:szCs w:val="20"/>
                <w:lang w:val="lt-LT"/>
              </w:rPr>
              <w:t xml:space="preserve">(prielaidų lapo punkto </w:t>
            </w:r>
            <w:r w:rsidR="00132B99">
              <w:rPr>
                <w:rFonts w:ascii="Times New Roman" w:eastAsiaTheme="minorEastAsia" w:hAnsi="Times New Roman" w:cs="Times New Roman"/>
                <w:b/>
                <w:bCs/>
                <w:i/>
                <w:iCs/>
                <w:sz w:val="20"/>
                <w:szCs w:val="20"/>
                <w:lang w:val="lt-LT"/>
              </w:rPr>
              <w:t>N</w:t>
            </w:r>
            <w:r w:rsidRPr="00E7645C">
              <w:rPr>
                <w:rFonts w:ascii="Times New Roman" w:eastAsiaTheme="minorEastAsia" w:hAnsi="Times New Roman" w:cs="Times New Roman"/>
                <w:b/>
                <w:bCs/>
                <w:i/>
                <w:iCs/>
                <w:sz w:val="20"/>
                <w:szCs w:val="20"/>
                <w:lang w:val="lt-LT"/>
              </w:rPr>
              <w:t>r.)</w:t>
            </w:r>
          </w:p>
        </w:tc>
      </w:tr>
      <w:tr w:rsidR="00216084" w:rsidRPr="00E7645C" w14:paraId="7887C301" w14:textId="77777777" w:rsidTr="00216084">
        <w:trPr>
          <w:trHeight w:val="311"/>
        </w:trPr>
        <w:tc>
          <w:tcPr>
            <w:tcW w:w="14700" w:type="dxa"/>
            <w:gridSpan w:val="9"/>
            <w:shd w:val="clear" w:color="auto" w:fill="FFF2CC" w:themeFill="accent4" w:themeFillTint="33"/>
          </w:tcPr>
          <w:p w14:paraId="4310D9FE" w14:textId="5B6A8D68" w:rsidR="00216084" w:rsidRPr="00E7645C" w:rsidRDefault="00216084" w:rsidP="00216084">
            <w:pPr>
              <w:jc w:val="center"/>
              <w:rPr>
                <w:rFonts w:ascii="Times New Roman" w:eastAsiaTheme="minorEastAsia" w:hAnsi="Times New Roman" w:cs="Times New Roman"/>
                <w:b/>
                <w:bCs/>
                <w:color w:val="000000" w:themeColor="text1"/>
                <w:sz w:val="20"/>
                <w:szCs w:val="20"/>
                <w:lang w:val="lt-LT"/>
              </w:rPr>
            </w:pPr>
            <w:r w:rsidRPr="00E7645C">
              <w:rPr>
                <w:rFonts w:ascii="Times New Roman" w:eastAsiaTheme="minorEastAsia" w:hAnsi="Times New Roman" w:cs="Times New Roman"/>
                <w:color w:val="000000" w:themeColor="text1"/>
                <w:sz w:val="24"/>
                <w:szCs w:val="24"/>
                <w:lang w:val="lt-LT"/>
              </w:rPr>
              <w:t>Infrastruktūra</w:t>
            </w:r>
          </w:p>
        </w:tc>
      </w:tr>
      <w:tr w:rsidR="00034EC6" w:rsidRPr="00E7645C" w14:paraId="53FA43D7" w14:textId="77777777" w:rsidTr="000D7069">
        <w:trPr>
          <w:trHeight w:val="262"/>
        </w:trPr>
        <w:tc>
          <w:tcPr>
            <w:tcW w:w="988" w:type="dxa"/>
          </w:tcPr>
          <w:p w14:paraId="7F801FC7" w14:textId="7FC77896" w:rsidR="00A2120C" w:rsidRPr="00E7645C" w:rsidRDefault="007A4633"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1</w:t>
            </w:r>
            <w:r w:rsidR="00132B99">
              <w:rPr>
                <w:rFonts w:ascii="Times New Roman" w:eastAsiaTheme="minorEastAsia" w:hAnsi="Times New Roman" w:cs="Times New Roman"/>
                <w:color w:val="000000" w:themeColor="text1"/>
                <w:sz w:val="24"/>
                <w:szCs w:val="24"/>
                <w:lang w:val="lt-LT"/>
              </w:rPr>
              <w:t>.</w:t>
            </w:r>
          </w:p>
        </w:tc>
        <w:tc>
          <w:tcPr>
            <w:tcW w:w="1559" w:type="dxa"/>
          </w:tcPr>
          <w:p w14:paraId="71501CC3"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296C4E44"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3B03500F"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092322A0"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23F3F911" w14:textId="77777777" w:rsidR="00A2120C" w:rsidRPr="00E7645C" w:rsidRDefault="00A2120C" w:rsidP="00BB4A9D">
            <w:pPr>
              <w:spacing w:line="259" w:lineRule="auto"/>
              <w:rPr>
                <w:rFonts w:ascii="Times New Roman" w:eastAsiaTheme="minorEastAsia" w:hAnsi="Times New Roman" w:cs="Times New Roman"/>
                <w:color w:val="000000" w:themeColor="text1"/>
                <w:sz w:val="24"/>
                <w:szCs w:val="24"/>
                <w:lang w:val="lt-LT"/>
              </w:rPr>
            </w:pPr>
          </w:p>
        </w:tc>
        <w:tc>
          <w:tcPr>
            <w:tcW w:w="1134" w:type="dxa"/>
          </w:tcPr>
          <w:p w14:paraId="61A6C9B4"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5694F800" w14:textId="6B44A1F2" w:rsidR="00A2120C" w:rsidRPr="00973D1C" w:rsidRDefault="00335033" w:rsidP="00BB4A9D">
            <w:pPr>
              <w:spacing w:line="259" w:lineRule="auto"/>
              <w:rPr>
                <w:rFonts w:ascii="Times New Roman" w:eastAsiaTheme="minorEastAsia" w:hAnsi="Times New Roman" w:cs="Times New Roman"/>
                <w:i/>
                <w:iCs/>
                <w:color w:val="000000" w:themeColor="text1"/>
                <w:sz w:val="20"/>
                <w:szCs w:val="20"/>
                <w:lang w:val="lt-LT"/>
              </w:rPr>
            </w:pPr>
            <w:r w:rsidRPr="00973D1C">
              <w:rPr>
                <w:rFonts w:ascii="Times New Roman" w:eastAsiaTheme="minorEastAsia" w:hAnsi="Times New Roman" w:cs="Times New Roman"/>
                <w:i/>
                <w:iCs/>
                <w:color w:val="FF0000"/>
                <w:sz w:val="20"/>
                <w:szCs w:val="20"/>
                <w:lang w:val="lt-LT"/>
              </w:rPr>
              <w:t>Nepildyti iki 2022.06.27</w:t>
            </w:r>
          </w:p>
        </w:tc>
        <w:tc>
          <w:tcPr>
            <w:tcW w:w="1522" w:type="dxa"/>
          </w:tcPr>
          <w:p w14:paraId="2BFAEA46" w14:textId="057F47C2" w:rsidR="00A2120C" w:rsidRPr="00973D1C" w:rsidRDefault="000D7069" w:rsidP="00BB4A9D">
            <w:pPr>
              <w:rPr>
                <w:rFonts w:ascii="Times New Roman" w:eastAsiaTheme="minorEastAsia" w:hAnsi="Times New Roman" w:cs="Times New Roman"/>
                <w:color w:val="000000" w:themeColor="text1"/>
                <w:sz w:val="20"/>
                <w:szCs w:val="20"/>
                <w:lang w:val="lt-LT"/>
              </w:rPr>
            </w:pPr>
            <w:r w:rsidRPr="00973D1C">
              <w:rPr>
                <w:rFonts w:ascii="Times New Roman" w:eastAsiaTheme="minorEastAsia" w:hAnsi="Times New Roman" w:cs="Times New Roman"/>
                <w:i/>
                <w:iCs/>
                <w:color w:val="FF0000"/>
                <w:sz w:val="20"/>
                <w:szCs w:val="20"/>
                <w:lang w:val="lt-LT"/>
              </w:rPr>
              <w:t>Nepildyti iki 2022.06.27</w:t>
            </w:r>
          </w:p>
        </w:tc>
      </w:tr>
      <w:tr w:rsidR="00034EC6" w:rsidRPr="00E7645C" w14:paraId="79A8F761" w14:textId="77777777" w:rsidTr="000D7069">
        <w:trPr>
          <w:trHeight w:val="274"/>
        </w:trPr>
        <w:tc>
          <w:tcPr>
            <w:tcW w:w="988" w:type="dxa"/>
          </w:tcPr>
          <w:p w14:paraId="430962BA" w14:textId="226A0F2D" w:rsidR="00A2120C" w:rsidRPr="00E7645C" w:rsidRDefault="007A4633"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2</w:t>
            </w:r>
            <w:r w:rsidR="00132B99">
              <w:rPr>
                <w:rFonts w:ascii="Times New Roman" w:eastAsiaTheme="minorEastAsia" w:hAnsi="Times New Roman" w:cs="Times New Roman"/>
                <w:color w:val="000000" w:themeColor="text1"/>
                <w:sz w:val="24"/>
                <w:szCs w:val="24"/>
                <w:lang w:val="lt-LT"/>
              </w:rPr>
              <w:t>.</w:t>
            </w:r>
          </w:p>
        </w:tc>
        <w:tc>
          <w:tcPr>
            <w:tcW w:w="1559" w:type="dxa"/>
          </w:tcPr>
          <w:p w14:paraId="5A1D4852"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306C47F5"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4511577F"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455686A4"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237823D0" w14:textId="77777777" w:rsidR="00A2120C" w:rsidRPr="00E7645C" w:rsidRDefault="00A2120C" w:rsidP="00BB4A9D">
            <w:pPr>
              <w:spacing w:line="259" w:lineRule="auto"/>
              <w:rPr>
                <w:rFonts w:ascii="Times New Roman" w:eastAsiaTheme="minorEastAsia" w:hAnsi="Times New Roman" w:cs="Times New Roman"/>
                <w:color w:val="000000" w:themeColor="text1"/>
                <w:sz w:val="24"/>
                <w:szCs w:val="24"/>
                <w:lang w:val="lt-LT"/>
              </w:rPr>
            </w:pPr>
          </w:p>
        </w:tc>
        <w:tc>
          <w:tcPr>
            <w:tcW w:w="1134" w:type="dxa"/>
          </w:tcPr>
          <w:p w14:paraId="53029B0F"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260366A4" w14:textId="77777777" w:rsidR="00A2120C" w:rsidRPr="00E7645C" w:rsidRDefault="00A2120C" w:rsidP="00BB4A9D">
            <w:pPr>
              <w:spacing w:line="259" w:lineRule="auto"/>
              <w:rPr>
                <w:rFonts w:ascii="Times New Roman" w:eastAsiaTheme="minorEastAsia" w:hAnsi="Times New Roman" w:cs="Times New Roman"/>
                <w:color w:val="000000" w:themeColor="text1"/>
                <w:sz w:val="24"/>
                <w:szCs w:val="24"/>
                <w:lang w:val="lt-LT"/>
              </w:rPr>
            </w:pPr>
          </w:p>
        </w:tc>
        <w:tc>
          <w:tcPr>
            <w:tcW w:w="1522" w:type="dxa"/>
          </w:tcPr>
          <w:p w14:paraId="6B857366"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034EC6" w:rsidRPr="00E7645C" w14:paraId="40A1231F" w14:textId="77777777" w:rsidTr="000D7069">
        <w:trPr>
          <w:trHeight w:val="262"/>
        </w:trPr>
        <w:tc>
          <w:tcPr>
            <w:tcW w:w="988" w:type="dxa"/>
          </w:tcPr>
          <w:p w14:paraId="622730A8" w14:textId="59D4EE6A" w:rsidR="00A2120C" w:rsidRPr="00E7645C" w:rsidRDefault="007A4633"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3</w:t>
            </w:r>
            <w:r w:rsidR="00132B99">
              <w:rPr>
                <w:rFonts w:ascii="Times New Roman" w:eastAsiaTheme="minorEastAsia" w:hAnsi="Times New Roman" w:cs="Times New Roman"/>
                <w:color w:val="000000" w:themeColor="text1"/>
                <w:sz w:val="24"/>
                <w:szCs w:val="24"/>
                <w:lang w:val="lt-LT"/>
              </w:rPr>
              <w:t>.</w:t>
            </w:r>
          </w:p>
        </w:tc>
        <w:tc>
          <w:tcPr>
            <w:tcW w:w="1559" w:type="dxa"/>
          </w:tcPr>
          <w:p w14:paraId="148296F1"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70E56354"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2B208E2B"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1AFADCD1"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24F6058F" w14:textId="77777777" w:rsidR="00A2120C" w:rsidRPr="00E7645C" w:rsidRDefault="00A2120C" w:rsidP="00BB4A9D">
            <w:pPr>
              <w:spacing w:line="259" w:lineRule="auto"/>
              <w:rPr>
                <w:rFonts w:ascii="Times New Roman" w:eastAsiaTheme="minorEastAsia" w:hAnsi="Times New Roman" w:cs="Times New Roman"/>
                <w:color w:val="000000" w:themeColor="text1"/>
                <w:sz w:val="24"/>
                <w:szCs w:val="24"/>
                <w:lang w:val="lt-LT"/>
              </w:rPr>
            </w:pPr>
          </w:p>
        </w:tc>
        <w:tc>
          <w:tcPr>
            <w:tcW w:w="1134" w:type="dxa"/>
          </w:tcPr>
          <w:p w14:paraId="0D400B4E"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6CFE6655" w14:textId="77777777" w:rsidR="00A2120C" w:rsidRPr="00E7645C" w:rsidRDefault="00A2120C" w:rsidP="00BB4A9D">
            <w:pPr>
              <w:spacing w:line="259" w:lineRule="auto"/>
              <w:rPr>
                <w:rFonts w:ascii="Times New Roman" w:eastAsiaTheme="minorEastAsia" w:hAnsi="Times New Roman" w:cs="Times New Roman"/>
                <w:color w:val="000000" w:themeColor="text1"/>
                <w:sz w:val="24"/>
                <w:szCs w:val="24"/>
                <w:lang w:val="lt-LT"/>
              </w:rPr>
            </w:pPr>
          </w:p>
        </w:tc>
        <w:tc>
          <w:tcPr>
            <w:tcW w:w="1522" w:type="dxa"/>
          </w:tcPr>
          <w:p w14:paraId="76A8B127"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034EC6" w:rsidRPr="00E7645C" w14:paraId="1E8AC97A" w14:textId="77777777" w:rsidTr="000D7069">
        <w:trPr>
          <w:trHeight w:val="274"/>
        </w:trPr>
        <w:tc>
          <w:tcPr>
            <w:tcW w:w="988" w:type="dxa"/>
          </w:tcPr>
          <w:p w14:paraId="4B273244" w14:textId="58CB33C5" w:rsidR="00A2120C" w:rsidRPr="00E7645C" w:rsidRDefault="00756926"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4</w:t>
            </w:r>
            <w:r w:rsidR="00132B99">
              <w:rPr>
                <w:rFonts w:ascii="Times New Roman" w:eastAsiaTheme="minorEastAsia" w:hAnsi="Times New Roman" w:cs="Times New Roman"/>
                <w:color w:val="000000" w:themeColor="text1"/>
                <w:sz w:val="24"/>
                <w:szCs w:val="24"/>
                <w:lang w:val="lt-LT"/>
              </w:rPr>
              <w:t>.</w:t>
            </w:r>
          </w:p>
        </w:tc>
        <w:tc>
          <w:tcPr>
            <w:tcW w:w="1559" w:type="dxa"/>
          </w:tcPr>
          <w:p w14:paraId="39C028DB"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1BEC1E58"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4C54E611"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700AFAAE"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703FE39D"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134" w:type="dxa"/>
          </w:tcPr>
          <w:p w14:paraId="5E0BE85B"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09DDE1A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22" w:type="dxa"/>
          </w:tcPr>
          <w:p w14:paraId="20274B91"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034EC6" w:rsidRPr="00E7645C" w14:paraId="7F95FB8E" w14:textId="77777777" w:rsidTr="000D7069">
        <w:trPr>
          <w:trHeight w:val="274"/>
        </w:trPr>
        <w:tc>
          <w:tcPr>
            <w:tcW w:w="988" w:type="dxa"/>
          </w:tcPr>
          <w:p w14:paraId="4D6011F4" w14:textId="79211945" w:rsidR="00A2120C" w:rsidRPr="00E7645C" w:rsidRDefault="00756926" w:rsidP="00BB4A9D">
            <w:pP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w:t>
            </w:r>
          </w:p>
        </w:tc>
        <w:tc>
          <w:tcPr>
            <w:tcW w:w="1559" w:type="dxa"/>
          </w:tcPr>
          <w:p w14:paraId="799DA62A"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2FFC8202"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05145E2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796D707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76812F38"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134" w:type="dxa"/>
          </w:tcPr>
          <w:p w14:paraId="54FD6005"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17597038"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22" w:type="dxa"/>
          </w:tcPr>
          <w:p w14:paraId="5D32C3FF"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034EC6" w:rsidRPr="00E7645C" w14:paraId="5147315E" w14:textId="77777777" w:rsidTr="000D7069">
        <w:trPr>
          <w:trHeight w:val="274"/>
        </w:trPr>
        <w:tc>
          <w:tcPr>
            <w:tcW w:w="988" w:type="dxa"/>
          </w:tcPr>
          <w:p w14:paraId="37E06255"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59" w:type="dxa"/>
          </w:tcPr>
          <w:p w14:paraId="36293883"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6669C710"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0306A9FA"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31B38448"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4EE69B4B"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134" w:type="dxa"/>
          </w:tcPr>
          <w:p w14:paraId="7FE0749E"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60E6D293"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22" w:type="dxa"/>
          </w:tcPr>
          <w:p w14:paraId="122930F0"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216084" w:rsidRPr="00E7645C" w14:paraId="7D7719F7" w14:textId="77777777" w:rsidTr="00216084">
        <w:trPr>
          <w:trHeight w:val="274"/>
        </w:trPr>
        <w:tc>
          <w:tcPr>
            <w:tcW w:w="14700" w:type="dxa"/>
            <w:gridSpan w:val="9"/>
            <w:shd w:val="clear" w:color="auto" w:fill="FFF2CC" w:themeFill="accent4" w:themeFillTint="33"/>
          </w:tcPr>
          <w:p w14:paraId="17C8627D" w14:textId="3C7A247D" w:rsidR="00216084" w:rsidRPr="00E7645C" w:rsidRDefault="00216084" w:rsidP="00216084">
            <w:pPr>
              <w:jc w:val="cente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Įranga ir mokymo priemonės</w:t>
            </w:r>
          </w:p>
        </w:tc>
      </w:tr>
      <w:tr w:rsidR="00034EC6" w:rsidRPr="00E7645C" w14:paraId="30A30470" w14:textId="77777777" w:rsidTr="000D7069">
        <w:trPr>
          <w:trHeight w:val="274"/>
        </w:trPr>
        <w:tc>
          <w:tcPr>
            <w:tcW w:w="988" w:type="dxa"/>
          </w:tcPr>
          <w:p w14:paraId="52D67E5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59" w:type="dxa"/>
          </w:tcPr>
          <w:p w14:paraId="09BA624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4E59AD0A"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615031A5"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5C8D7F0D"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3B4FF615"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134" w:type="dxa"/>
          </w:tcPr>
          <w:p w14:paraId="05A04DBD"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71D2F16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22" w:type="dxa"/>
          </w:tcPr>
          <w:p w14:paraId="4484AB0E"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216084" w:rsidRPr="00E7645C" w14:paraId="69ACE246" w14:textId="77777777" w:rsidTr="000D7069">
        <w:trPr>
          <w:trHeight w:val="274"/>
        </w:trPr>
        <w:tc>
          <w:tcPr>
            <w:tcW w:w="988" w:type="dxa"/>
          </w:tcPr>
          <w:p w14:paraId="33A8780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61113A5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6CF83CB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0A3D8D1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765ACB7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143CE78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7F8B089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13D4C3C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64674AC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160A52AC" w14:textId="77777777" w:rsidTr="000D7069">
        <w:trPr>
          <w:trHeight w:val="274"/>
        </w:trPr>
        <w:tc>
          <w:tcPr>
            <w:tcW w:w="988" w:type="dxa"/>
          </w:tcPr>
          <w:p w14:paraId="2DD1896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5A91D6E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27EEB15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0B152FE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46DB11E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5D4A76C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0CBA878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6AEF2A5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7437A6E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5E07F84F" w14:textId="77777777" w:rsidTr="000D7069">
        <w:trPr>
          <w:trHeight w:val="274"/>
        </w:trPr>
        <w:tc>
          <w:tcPr>
            <w:tcW w:w="988" w:type="dxa"/>
          </w:tcPr>
          <w:p w14:paraId="278F799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4637E7B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69C09C0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1D2FEA1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5233DA0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2A412E4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2199B99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2172384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35E6459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6436B3DC" w14:textId="77777777" w:rsidTr="00216084">
        <w:trPr>
          <w:trHeight w:val="263"/>
        </w:trPr>
        <w:tc>
          <w:tcPr>
            <w:tcW w:w="14700" w:type="dxa"/>
            <w:gridSpan w:val="9"/>
            <w:shd w:val="clear" w:color="auto" w:fill="FFF2CC" w:themeFill="accent4" w:themeFillTint="33"/>
          </w:tcPr>
          <w:p w14:paraId="00DAC7FC" w14:textId="6A47987D" w:rsidR="00216084" w:rsidRPr="00E7645C" w:rsidRDefault="00216084" w:rsidP="00216084">
            <w:pPr>
              <w:jc w:val="cente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Mokyklų vadovų ir pedagoginių darbuotojų kompetencijų stiprinimas</w:t>
            </w:r>
          </w:p>
        </w:tc>
      </w:tr>
      <w:tr w:rsidR="00034EC6" w:rsidRPr="00E7645C" w14:paraId="0D713235" w14:textId="77777777" w:rsidTr="000D7069">
        <w:trPr>
          <w:trHeight w:val="274"/>
        </w:trPr>
        <w:tc>
          <w:tcPr>
            <w:tcW w:w="988" w:type="dxa"/>
          </w:tcPr>
          <w:p w14:paraId="219EEA4C"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59" w:type="dxa"/>
          </w:tcPr>
          <w:p w14:paraId="688F2FB6"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843" w:type="dxa"/>
          </w:tcPr>
          <w:p w14:paraId="58264B9B"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758" w:type="dxa"/>
          </w:tcPr>
          <w:p w14:paraId="502F6820"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2058" w:type="dxa"/>
          </w:tcPr>
          <w:p w14:paraId="45BA8644"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21" w:type="dxa"/>
          </w:tcPr>
          <w:p w14:paraId="1FBDB519"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134" w:type="dxa"/>
          </w:tcPr>
          <w:p w14:paraId="4BD9441E"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417" w:type="dxa"/>
          </w:tcPr>
          <w:p w14:paraId="69170A0A"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c>
          <w:tcPr>
            <w:tcW w:w="1522" w:type="dxa"/>
          </w:tcPr>
          <w:p w14:paraId="33E904FD" w14:textId="77777777" w:rsidR="00A2120C" w:rsidRPr="00E7645C" w:rsidRDefault="00A2120C" w:rsidP="00BB4A9D">
            <w:pPr>
              <w:rPr>
                <w:rFonts w:ascii="Times New Roman" w:eastAsiaTheme="minorEastAsia" w:hAnsi="Times New Roman" w:cs="Times New Roman"/>
                <w:color w:val="000000" w:themeColor="text1"/>
                <w:sz w:val="24"/>
                <w:szCs w:val="24"/>
                <w:lang w:val="lt-LT"/>
              </w:rPr>
            </w:pPr>
          </w:p>
        </w:tc>
      </w:tr>
      <w:tr w:rsidR="00216084" w:rsidRPr="00E7645C" w14:paraId="333DDD55" w14:textId="77777777" w:rsidTr="000D7069">
        <w:trPr>
          <w:trHeight w:val="274"/>
        </w:trPr>
        <w:tc>
          <w:tcPr>
            <w:tcW w:w="988" w:type="dxa"/>
          </w:tcPr>
          <w:p w14:paraId="2BC0525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0C23F8F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5B133DB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0C33D72C"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3BD27B37"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14CDCAB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35E6B13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6E2A341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641C783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276DE058" w14:textId="77777777" w:rsidTr="000D7069">
        <w:trPr>
          <w:trHeight w:val="274"/>
        </w:trPr>
        <w:tc>
          <w:tcPr>
            <w:tcW w:w="988" w:type="dxa"/>
          </w:tcPr>
          <w:p w14:paraId="632098B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748F1DE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317A67E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3FF0EC0C"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189C6E1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44391BA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5DE6128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5E61CED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6948C30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7D66431A" w14:textId="77777777" w:rsidTr="000D7069">
        <w:trPr>
          <w:trHeight w:val="274"/>
        </w:trPr>
        <w:tc>
          <w:tcPr>
            <w:tcW w:w="988" w:type="dxa"/>
          </w:tcPr>
          <w:p w14:paraId="07F5584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6A474AE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4C10FD2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42CC58F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347EFF5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071651C6"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7E4BD00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3D777D3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2C0CAD6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7CE38C6C" w14:textId="77777777" w:rsidTr="00216084">
        <w:trPr>
          <w:trHeight w:val="274"/>
        </w:trPr>
        <w:tc>
          <w:tcPr>
            <w:tcW w:w="14700" w:type="dxa"/>
            <w:gridSpan w:val="9"/>
            <w:shd w:val="clear" w:color="auto" w:fill="FFF2CC" w:themeFill="accent4" w:themeFillTint="33"/>
          </w:tcPr>
          <w:p w14:paraId="0C99A1DE" w14:textId="4917ADB6" w:rsidR="00216084" w:rsidRPr="00E7645C" w:rsidRDefault="00216084" w:rsidP="00216084">
            <w:pPr>
              <w:jc w:val="cente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Tinklo mokyklų išteklių prieinamumo gerinimas</w:t>
            </w:r>
          </w:p>
        </w:tc>
      </w:tr>
      <w:tr w:rsidR="00216084" w:rsidRPr="00E7645C" w14:paraId="6A18A822" w14:textId="77777777" w:rsidTr="000D7069">
        <w:trPr>
          <w:trHeight w:val="274"/>
        </w:trPr>
        <w:tc>
          <w:tcPr>
            <w:tcW w:w="988" w:type="dxa"/>
          </w:tcPr>
          <w:p w14:paraId="20DC9B8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4A47E10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42900EC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2B9498B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7EB3F1A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5849BA6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1F81DB1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53BDCB2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3326946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4CA1CC43" w14:textId="77777777" w:rsidTr="000D7069">
        <w:trPr>
          <w:trHeight w:val="274"/>
        </w:trPr>
        <w:tc>
          <w:tcPr>
            <w:tcW w:w="988" w:type="dxa"/>
          </w:tcPr>
          <w:p w14:paraId="358C89C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6B8D7B8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2DC85EF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7AEF94F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5433089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44DD9E0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0504B1E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202A0E0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086959AC"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465A2D70" w14:textId="77777777" w:rsidTr="000D7069">
        <w:trPr>
          <w:trHeight w:val="274"/>
        </w:trPr>
        <w:tc>
          <w:tcPr>
            <w:tcW w:w="988" w:type="dxa"/>
          </w:tcPr>
          <w:p w14:paraId="2D3ACEA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4417E76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6414BCA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0A96E80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5A51253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760CCD4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642BD5A9"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00B0AF8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1549AC0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165AF632" w14:textId="77777777" w:rsidTr="00216084">
        <w:trPr>
          <w:trHeight w:val="274"/>
        </w:trPr>
        <w:tc>
          <w:tcPr>
            <w:tcW w:w="14700" w:type="dxa"/>
            <w:gridSpan w:val="9"/>
            <w:shd w:val="clear" w:color="auto" w:fill="FFF2CC" w:themeFill="accent4" w:themeFillTint="33"/>
          </w:tcPr>
          <w:p w14:paraId="7C95B558" w14:textId="7CD803AF" w:rsidR="00216084" w:rsidRPr="00E7645C" w:rsidRDefault="00216084" w:rsidP="00216084">
            <w:pPr>
              <w:tabs>
                <w:tab w:val="left" w:pos="5844"/>
              </w:tabs>
              <w:jc w:val="center"/>
              <w:rPr>
                <w:rFonts w:ascii="Times New Roman" w:eastAsiaTheme="minorEastAsia" w:hAnsi="Times New Roman" w:cs="Times New Roman"/>
                <w:color w:val="000000" w:themeColor="text1"/>
                <w:sz w:val="24"/>
                <w:szCs w:val="24"/>
                <w:lang w:val="lt-LT"/>
              </w:rPr>
            </w:pPr>
            <w:r w:rsidRPr="00E7645C">
              <w:rPr>
                <w:rFonts w:ascii="Times New Roman" w:eastAsiaTheme="minorEastAsia" w:hAnsi="Times New Roman" w:cs="Times New Roman"/>
                <w:color w:val="000000" w:themeColor="text1"/>
                <w:sz w:val="24"/>
                <w:szCs w:val="24"/>
                <w:lang w:val="lt-LT"/>
              </w:rPr>
              <w:t>Ugdymo veiklų ir užsiėmimų organizavimas</w:t>
            </w:r>
          </w:p>
        </w:tc>
      </w:tr>
      <w:tr w:rsidR="00216084" w:rsidRPr="00E7645C" w14:paraId="1D8C895E" w14:textId="77777777" w:rsidTr="000D7069">
        <w:trPr>
          <w:trHeight w:val="274"/>
        </w:trPr>
        <w:tc>
          <w:tcPr>
            <w:tcW w:w="988" w:type="dxa"/>
          </w:tcPr>
          <w:p w14:paraId="11C33E6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0A3D6F81"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71EB4DE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6B19616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47BB74D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7D7DC7F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5D6C946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29875A8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48A92F68"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0346BB57" w14:textId="77777777" w:rsidTr="000D7069">
        <w:trPr>
          <w:trHeight w:val="274"/>
        </w:trPr>
        <w:tc>
          <w:tcPr>
            <w:tcW w:w="988" w:type="dxa"/>
          </w:tcPr>
          <w:p w14:paraId="231D588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37D9680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2A79284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050B84D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25F4CDE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3B8CED6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287CE01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59AC9682"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4D16EB1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24267FEB" w14:textId="77777777" w:rsidTr="000D7069">
        <w:trPr>
          <w:trHeight w:val="274"/>
        </w:trPr>
        <w:tc>
          <w:tcPr>
            <w:tcW w:w="988" w:type="dxa"/>
          </w:tcPr>
          <w:p w14:paraId="133BBEC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76118C8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1A4A4EB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2FBAE3F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2FC7CBD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1EE342BC"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0F83DB0D"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50773067"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0788BF7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r w:rsidR="00216084" w:rsidRPr="00E7645C" w14:paraId="22A02197" w14:textId="77777777" w:rsidTr="000D7069">
        <w:trPr>
          <w:trHeight w:val="274"/>
        </w:trPr>
        <w:tc>
          <w:tcPr>
            <w:tcW w:w="988" w:type="dxa"/>
          </w:tcPr>
          <w:p w14:paraId="665BD86F"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59" w:type="dxa"/>
          </w:tcPr>
          <w:p w14:paraId="6C8B156E"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843" w:type="dxa"/>
          </w:tcPr>
          <w:p w14:paraId="2EC20783"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758" w:type="dxa"/>
          </w:tcPr>
          <w:p w14:paraId="64A6EB74"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2058" w:type="dxa"/>
          </w:tcPr>
          <w:p w14:paraId="72A3AA30"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21" w:type="dxa"/>
          </w:tcPr>
          <w:p w14:paraId="0BC4E69B"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134" w:type="dxa"/>
          </w:tcPr>
          <w:p w14:paraId="1BCF82D5"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417" w:type="dxa"/>
          </w:tcPr>
          <w:p w14:paraId="02DAD38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c>
          <w:tcPr>
            <w:tcW w:w="1522" w:type="dxa"/>
          </w:tcPr>
          <w:p w14:paraId="1FF2046A" w14:textId="77777777" w:rsidR="00216084" w:rsidRPr="00E7645C" w:rsidRDefault="00216084" w:rsidP="00BB4A9D">
            <w:pPr>
              <w:rPr>
                <w:rFonts w:ascii="Times New Roman" w:eastAsiaTheme="minorEastAsia" w:hAnsi="Times New Roman" w:cs="Times New Roman"/>
                <w:color w:val="000000" w:themeColor="text1"/>
                <w:sz w:val="24"/>
                <w:szCs w:val="24"/>
                <w:lang w:val="lt-LT"/>
              </w:rPr>
            </w:pPr>
          </w:p>
        </w:tc>
      </w:tr>
    </w:tbl>
    <w:p w14:paraId="5C649040" w14:textId="21F9B7B4" w:rsidR="00425F8D" w:rsidRPr="00E7645C" w:rsidRDefault="00425F8D" w:rsidP="00425F8D">
      <w:pPr>
        <w:spacing w:after="0"/>
        <w:jc w:val="both"/>
        <w:rPr>
          <w:rFonts w:ascii="Times New Roman" w:eastAsiaTheme="minorEastAsia" w:hAnsi="Times New Roman" w:cs="Times New Roman"/>
          <w:i/>
          <w:iCs/>
          <w:color w:val="7F7F7F" w:themeColor="text1" w:themeTint="80"/>
          <w:sz w:val="16"/>
          <w:szCs w:val="16"/>
        </w:rPr>
      </w:pPr>
      <w:r w:rsidRPr="00E7645C">
        <w:rPr>
          <w:rFonts w:ascii="Times New Roman" w:hAnsi="Times New Roman" w:cs="Times New Roman"/>
          <w:i/>
          <w:iCs/>
          <w:color w:val="7F7F7F" w:themeColor="text1" w:themeTint="80"/>
          <w:sz w:val="16"/>
          <w:szCs w:val="16"/>
        </w:rPr>
        <w:t xml:space="preserve">***** 1. </w:t>
      </w:r>
      <w:r w:rsidRPr="00E7645C">
        <w:rPr>
          <w:rFonts w:ascii="Times New Roman" w:eastAsiaTheme="minorEastAsia" w:hAnsi="Times New Roman" w:cs="Times New Roman"/>
          <w:i/>
          <w:iCs/>
          <w:color w:val="7F7F7F" w:themeColor="text1" w:themeTint="80"/>
          <w:sz w:val="16"/>
          <w:szCs w:val="16"/>
        </w:rPr>
        <w:t>Mokytojų kvalifikacij</w:t>
      </w:r>
      <w:r w:rsidR="005D1170">
        <w:rPr>
          <w:rFonts w:ascii="Times New Roman" w:eastAsiaTheme="minorEastAsia" w:hAnsi="Times New Roman" w:cs="Times New Roman"/>
          <w:i/>
          <w:iCs/>
          <w:color w:val="7F7F7F" w:themeColor="text1" w:themeTint="80"/>
          <w:sz w:val="16"/>
          <w:szCs w:val="16"/>
        </w:rPr>
        <w:t>ai</w:t>
      </w:r>
      <w:r w:rsidRPr="00E7645C">
        <w:rPr>
          <w:rFonts w:ascii="Times New Roman" w:eastAsiaTheme="minorEastAsia" w:hAnsi="Times New Roman" w:cs="Times New Roman"/>
          <w:i/>
          <w:iCs/>
          <w:color w:val="7F7F7F" w:themeColor="text1" w:themeTint="80"/>
          <w:sz w:val="16"/>
          <w:szCs w:val="16"/>
        </w:rPr>
        <w:t xml:space="preserve"> tobulin</w:t>
      </w:r>
      <w:r w:rsidR="005D1170">
        <w:rPr>
          <w:rFonts w:ascii="Times New Roman" w:eastAsiaTheme="minorEastAsia" w:hAnsi="Times New Roman" w:cs="Times New Roman"/>
          <w:i/>
          <w:iCs/>
          <w:color w:val="7F7F7F" w:themeColor="text1" w:themeTint="80"/>
          <w:sz w:val="16"/>
          <w:szCs w:val="16"/>
        </w:rPr>
        <w:t>ti</w:t>
      </w:r>
      <w:r w:rsidRPr="00E7645C">
        <w:rPr>
          <w:rFonts w:ascii="Times New Roman" w:eastAsiaTheme="minorEastAsia" w:hAnsi="Times New Roman" w:cs="Times New Roman"/>
          <w:i/>
          <w:iCs/>
          <w:color w:val="7F7F7F" w:themeColor="text1" w:themeTint="80"/>
          <w:sz w:val="16"/>
          <w:szCs w:val="16"/>
        </w:rPr>
        <w:t xml:space="preserve"> skirtos veiklos turi atitikti Švietimo įstatymo ir Valstybinių ir savivaldybių švietimo įstaigų (išskyrus aukštąsias mokyklas) vadovų, jų pavaduotojų ugdymui, ugdymą organizuojančių skyrių vedėjų, mokytojų, pagalbos mokiniui specialistų kvalifikacijos tobulinimo nuostatus, patvirtintus </w:t>
      </w:r>
      <w:r w:rsidR="005D1170">
        <w:rPr>
          <w:rFonts w:ascii="Times New Roman" w:eastAsiaTheme="minorEastAsia" w:hAnsi="Times New Roman" w:cs="Times New Roman"/>
          <w:i/>
          <w:iCs/>
          <w:color w:val="7F7F7F" w:themeColor="text1" w:themeTint="80"/>
          <w:sz w:val="16"/>
          <w:szCs w:val="16"/>
        </w:rPr>
        <w:t>š</w:t>
      </w:r>
      <w:r w:rsidRPr="00E7645C">
        <w:rPr>
          <w:rFonts w:ascii="Times New Roman" w:eastAsiaTheme="minorEastAsia" w:hAnsi="Times New Roman" w:cs="Times New Roman"/>
          <w:i/>
          <w:iCs/>
          <w:color w:val="7F7F7F" w:themeColor="text1" w:themeTint="80"/>
          <w:sz w:val="16"/>
          <w:szCs w:val="16"/>
        </w:rPr>
        <w:t>vietimo, mokslo ir sporto ministro.</w:t>
      </w:r>
    </w:p>
    <w:p w14:paraId="18FED0FA" w14:textId="77777777" w:rsidR="00425F8D" w:rsidRPr="00E7645C" w:rsidRDefault="00425F8D" w:rsidP="00425F8D">
      <w:pPr>
        <w:spacing w:after="0"/>
        <w:jc w:val="both"/>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2. NVŠ veiklos turi atitikti savivaldybės vertinimo tvarkoje numatytus kriterijus.</w:t>
      </w:r>
    </w:p>
    <w:p w14:paraId="02A3C59D" w14:textId="77777777" w:rsidR="00425F8D" w:rsidRPr="00E7645C" w:rsidRDefault="00425F8D" w:rsidP="00425F8D">
      <w:pPr>
        <w:spacing w:after="0"/>
        <w:jc w:val="both"/>
        <w:rPr>
          <w:rFonts w:ascii="Times New Roman" w:eastAsiaTheme="minorEastAsia" w:hAnsi="Times New Roman" w:cs="Times New Roman"/>
          <w:i/>
          <w:iCs/>
          <w:color w:val="7F7F7F" w:themeColor="text1" w:themeTint="80"/>
          <w:sz w:val="16"/>
          <w:szCs w:val="16"/>
        </w:rPr>
      </w:pPr>
      <w:r w:rsidRPr="00E7645C">
        <w:rPr>
          <w:rFonts w:ascii="Times New Roman" w:eastAsiaTheme="minorEastAsia" w:hAnsi="Times New Roman" w:cs="Times New Roman"/>
          <w:i/>
          <w:iCs/>
          <w:color w:val="7F7F7F" w:themeColor="text1" w:themeTint="80"/>
          <w:sz w:val="16"/>
          <w:szCs w:val="16"/>
        </w:rPr>
        <w:t xml:space="preserve">3. Planuojant veiklas būtina atsižvelgti į TŪM programos apraše pažymėtus sėkmingos lyderystės veikiant, </w:t>
      </w:r>
      <w:proofErr w:type="spellStart"/>
      <w:r w:rsidRPr="00E7645C">
        <w:rPr>
          <w:rFonts w:ascii="Times New Roman" w:eastAsiaTheme="minorEastAsia" w:hAnsi="Times New Roman" w:cs="Times New Roman"/>
          <w:i/>
          <w:iCs/>
          <w:color w:val="7F7F7F" w:themeColor="text1" w:themeTint="80"/>
          <w:sz w:val="16"/>
          <w:szCs w:val="16"/>
        </w:rPr>
        <w:t>įtraukties</w:t>
      </w:r>
      <w:proofErr w:type="spellEnd"/>
      <w:r w:rsidRPr="00E7645C">
        <w:rPr>
          <w:rFonts w:ascii="Times New Roman" w:eastAsiaTheme="minorEastAsia" w:hAnsi="Times New Roman" w:cs="Times New Roman"/>
          <w:i/>
          <w:iCs/>
          <w:color w:val="7F7F7F" w:themeColor="text1" w:themeTint="80"/>
          <w:sz w:val="16"/>
          <w:szCs w:val="16"/>
        </w:rPr>
        <w:t>, kultūrinės edukacijos ir STEAM ugdymo požymius.</w:t>
      </w:r>
    </w:p>
    <w:p w14:paraId="7A3F6225" w14:textId="30C81633" w:rsidR="00A2120C" w:rsidRPr="00E7645C" w:rsidRDefault="00A2120C" w:rsidP="00A2120C">
      <w:pPr>
        <w:jc w:val="both"/>
        <w:rPr>
          <w:rFonts w:ascii="Times New Roman" w:eastAsiaTheme="minorEastAsia" w:hAnsi="Times New Roman" w:cs="Times New Roman"/>
          <w:color w:val="000000" w:themeColor="text1"/>
          <w:sz w:val="24"/>
          <w:szCs w:val="24"/>
        </w:rPr>
      </w:pPr>
    </w:p>
    <w:p w14:paraId="07086332" w14:textId="77777777" w:rsidR="00034EC6" w:rsidRPr="00E7645C" w:rsidRDefault="00034EC6" w:rsidP="00A2120C">
      <w:pPr>
        <w:jc w:val="both"/>
        <w:rPr>
          <w:rFonts w:ascii="Times New Roman" w:eastAsiaTheme="minorEastAsia" w:hAnsi="Times New Roman" w:cs="Times New Roman"/>
          <w:color w:val="000000" w:themeColor="text1"/>
          <w:sz w:val="24"/>
          <w:szCs w:val="24"/>
        </w:rPr>
      </w:pPr>
    </w:p>
    <w:p w14:paraId="35B69C11" w14:textId="4DE63602" w:rsidR="004D415C" w:rsidRPr="00E7645C" w:rsidRDefault="004D415C">
      <w:pPr>
        <w:rPr>
          <w:rFonts w:ascii="Times New Roman" w:eastAsiaTheme="minorEastAsia" w:hAnsi="Times New Roman" w:cs="Times New Roman"/>
          <w:color w:val="000000" w:themeColor="text1"/>
          <w:sz w:val="24"/>
          <w:szCs w:val="24"/>
        </w:rPr>
      </w:pPr>
      <w:r w:rsidRPr="00E7645C">
        <w:rPr>
          <w:rFonts w:ascii="Times New Roman" w:eastAsiaTheme="minorEastAsia" w:hAnsi="Times New Roman" w:cs="Times New Roman"/>
          <w:color w:val="000000" w:themeColor="text1"/>
          <w:sz w:val="24"/>
          <w:szCs w:val="24"/>
        </w:rPr>
        <w:br w:type="page"/>
      </w:r>
    </w:p>
    <w:p w14:paraId="1A534350" w14:textId="2D0A345F" w:rsidR="00AD7022" w:rsidRPr="00E7645C" w:rsidRDefault="00AD7022" w:rsidP="03FD3A7C">
      <w:pPr>
        <w:pStyle w:val="ListParagraph"/>
        <w:numPr>
          <w:ilvl w:val="0"/>
          <w:numId w:val="1"/>
        </w:numPr>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 xml:space="preserve">Informacija apie biudžeto paskirstymą projekto partneriams pagal JVS (savivaldybėms, rengiančioms šį planą, ir 2 skyriuje nurodytoms TŪM </w:t>
      </w:r>
      <w:r w:rsidR="00132B99" w:rsidRPr="03FD3A7C">
        <w:rPr>
          <w:rFonts w:ascii="Times New Roman" w:eastAsiaTheme="minorEastAsia" w:hAnsi="Times New Roman" w:cs="Times New Roman"/>
          <w:color w:val="000000" w:themeColor="text1"/>
          <w:sz w:val="24"/>
          <w:szCs w:val="24"/>
        </w:rPr>
        <w:t xml:space="preserve">programoje </w:t>
      </w:r>
      <w:r w:rsidRPr="03FD3A7C">
        <w:rPr>
          <w:rFonts w:ascii="Times New Roman" w:eastAsiaTheme="minorEastAsia" w:hAnsi="Times New Roman" w:cs="Times New Roman"/>
          <w:color w:val="000000" w:themeColor="text1"/>
          <w:sz w:val="24"/>
          <w:szCs w:val="24"/>
        </w:rPr>
        <w:t>dalyvaujančioms mokykloms****).</w:t>
      </w:r>
    </w:p>
    <w:p w14:paraId="63BE671E" w14:textId="526EF741" w:rsidR="00AA2DA2"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5E6D68E0" w14:textId="1B6EB6E4" w:rsidR="00AA2DA2" w:rsidRDefault="00AA2DA2" w:rsidP="03FD3A7C">
      <w:pPr>
        <w:pStyle w:val="ListParagraph"/>
        <w:jc w:val="center"/>
        <w:rPr>
          <w:rFonts w:ascii="Times New Roman" w:eastAsiaTheme="minorEastAsia" w:hAnsi="Times New Roman" w:cs="Times New Roman"/>
          <w:b/>
          <w:bCs/>
          <w:i/>
          <w:i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p w14:paraId="2C78491D" w14:textId="1D99A279" w:rsidR="00AB7ABA" w:rsidRPr="00973D1C" w:rsidRDefault="00AB7ABA" w:rsidP="00AB7ABA">
      <w:pPr>
        <w:pStyle w:val="ListParagraph"/>
        <w:rPr>
          <w:rFonts w:ascii="Times New Roman" w:eastAsiaTheme="minorEastAsia" w:hAnsi="Times New Roman" w:cs="Times New Roman"/>
          <w:b/>
          <w:bCs/>
          <w:color w:val="000000" w:themeColor="text1"/>
          <w:sz w:val="20"/>
          <w:szCs w:val="20"/>
        </w:rPr>
      </w:pPr>
      <w:r w:rsidRPr="00973D1C">
        <w:rPr>
          <w:rFonts w:ascii="Times New Roman" w:eastAsiaTheme="minorEastAsia" w:hAnsi="Times New Roman" w:cs="Times New Roman"/>
          <w:i/>
          <w:iCs/>
          <w:color w:val="FF0000"/>
          <w:sz w:val="20"/>
          <w:szCs w:val="20"/>
        </w:rPr>
        <w:t>Nepildyti iki 2022.06.27</w:t>
      </w:r>
    </w:p>
    <w:tbl>
      <w:tblPr>
        <w:tblStyle w:val="TableGrid"/>
        <w:tblW w:w="14781" w:type="dxa"/>
        <w:tblLook w:val="04A0" w:firstRow="1" w:lastRow="0" w:firstColumn="1" w:lastColumn="0" w:noHBand="0" w:noVBand="1"/>
      </w:tblPr>
      <w:tblGrid>
        <w:gridCol w:w="1045"/>
        <w:gridCol w:w="4904"/>
        <w:gridCol w:w="5386"/>
        <w:gridCol w:w="3446"/>
      </w:tblGrid>
      <w:tr w:rsidR="00AD7022" w:rsidRPr="00E7645C" w14:paraId="3172DFF2" w14:textId="77777777" w:rsidTr="001D04AE">
        <w:trPr>
          <w:trHeight w:val="536"/>
        </w:trPr>
        <w:tc>
          <w:tcPr>
            <w:tcW w:w="1045" w:type="dxa"/>
            <w:shd w:val="clear" w:color="auto" w:fill="E2EFD9" w:themeFill="accent6" w:themeFillTint="33"/>
          </w:tcPr>
          <w:p w14:paraId="074A0811" w14:textId="77777777" w:rsidR="00AD7022" w:rsidRPr="00E7645C" w:rsidRDefault="00AD7022"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Eil. Nr.</w:t>
            </w:r>
          </w:p>
        </w:tc>
        <w:tc>
          <w:tcPr>
            <w:tcW w:w="4904" w:type="dxa"/>
            <w:shd w:val="clear" w:color="auto" w:fill="E2EFD9" w:themeFill="accent6" w:themeFillTint="33"/>
          </w:tcPr>
          <w:p w14:paraId="3E2429E6" w14:textId="77777777" w:rsidR="00AD7022" w:rsidRPr="00E7645C" w:rsidRDefault="00AD7022"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Veiklos Nr.</w:t>
            </w:r>
          </w:p>
        </w:tc>
        <w:tc>
          <w:tcPr>
            <w:tcW w:w="5386" w:type="dxa"/>
            <w:shd w:val="clear" w:color="auto" w:fill="E2EFD9" w:themeFill="accent6" w:themeFillTint="33"/>
          </w:tcPr>
          <w:p w14:paraId="0C683F77" w14:textId="052AA9A0" w:rsidR="00AD7022" w:rsidRPr="00E7645C" w:rsidRDefault="00AD7022" w:rsidP="00BB4A9D">
            <w:pPr>
              <w:jc w:val="center"/>
              <w:rPr>
                <w:rFonts w:ascii="Times New Roman" w:eastAsiaTheme="minorEastAsia" w:hAnsi="Times New Roman" w:cs="Times New Roman"/>
                <w:b/>
                <w:bCs/>
                <w:color w:val="FF0000"/>
                <w:sz w:val="24"/>
                <w:szCs w:val="24"/>
                <w:lang w:val="lt-LT"/>
              </w:rPr>
            </w:pPr>
            <w:r w:rsidRPr="00E7645C">
              <w:rPr>
                <w:rFonts w:ascii="Times New Roman" w:eastAsiaTheme="minorEastAsia" w:hAnsi="Times New Roman" w:cs="Times New Roman"/>
                <w:b/>
                <w:bCs/>
                <w:sz w:val="24"/>
                <w:szCs w:val="24"/>
                <w:lang w:val="lt-LT"/>
              </w:rPr>
              <w:t>Savivaldybės arba mokyklos pavadinimas</w:t>
            </w:r>
          </w:p>
        </w:tc>
        <w:tc>
          <w:tcPr>
            <w:tcW w:w="3446" w:type="dxa"/>
            <w:shd w:val="clear" w:color="auto" w:fill="E2EFD9" w:themeFill="accent6" w:themeFillTint="33"/>
          </w:tcPr>
          <w:p w14:paraId="165762B8" w14:textId="77777777" w:rsidR="00AD7022" w:rsidRPr="00E7645C" w:rsidRDefault="00AD7022" w:rsidP="00BB4A9D">
            <w:pPr>
              <w:jc w:val="center"/>
              <w:rPr>
                <w:rFonts w:ascii="Times New Roman" w:eastAsiaTheme="minorEastAsia" w:hAnsi="Times New Roman" w:cs="Times New Roman"/>
                <w:b/>
                <w:bCs/>
                <w:color w:val="FF0000"/>
                <w:sz w:val="24"/>
                <w:szCs w:val="24"/>
                <w:lang w:val="lt-LT"/>
              </w:rPr>
            </w:pPr>
            <w:r w:rsidRPr="00E7645C">
              <w:rPr>
                <w:rFonts w:ascii="Times New Roman" w:eastAsiaTheme="minorEastAsia" w:hAnsi="Times New Roman" w:cs="Times New Roman"/>
                <w:b/>
                <w:bCs/>
                <w:sz w:val="24"/>
                <w:szCs w:val="24"/>
                <w:lang w:val="lt-LT"/>
              </w:rPr>
              <w:t>Prašomos skirti lėšos, Eur.</w:t>
            </w:r>
          </w:p>
        </w:tc>
      </w:tr>
      <w:tr w:rsidR="00AD7022" w:rsidRPr="00E7645C" w14:paraId="612E8A63" w14:textId="77777777" w:rsidTr="001D04AE">
        <w:trPr>
          <w:trHeight w:val="508"/>
        </w:trPr>
        <w:tc>
          <w:tcPr>
            <w:tcW w:w="1045" w:type="dxa"/>
          </w:tcPr>
          <w:p w14:paraId="1F061C1C"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4904" w:type="dxa"/>
          </w:tcPr>
          <w:p w14:paraId="487125CE" w14:textId="0409385B" w:rsidR="00AD7022" w:rsidRPr="00E7645C" w:rsidRDefault="00330DE7" w:rsidP="00132B99">
            <w:pPr>
              <w:jc w:val="both"/>
              <w:rPr>
                <w:rFonts w:ascii="Times New Roman" w:eastAsiaTheme="minorEastAsia" w:hAnsi="Times New Roman" w:cs="Times New Roman"/>
                <w:i/>
                <w:iCs/>
                <w:color w:val="000000" w:themeColor="text1"/>
                <w:sz w:val="24"/>
                <w:szCs w:val="24"/>
                <w:lang w:val="lt-LT"/>
              </w:rPr>
            </w:pPr>
            <w:r w:rsidRPr="00B3376D">
              <w:rPr>
                <w:rFonts w:ascii="Times New Roman" w:eastAsiaTheme="minorEastAsia" w:hAnsi="Times New Roman" w:cs="Times New Roman"/>
                <w:i/>
                <w:iCs/>
                <w:color w:val="808080" w:themeColor="background1" w:themeShade="80"/>
                <w:sz w:val="20"/>
                <w:szCs w:val="20"/>
                <w:lang w:val="lt-LT"/>
              </w:rPr>
              <w:t>Išvard</w:t>
            </w:r>
            <w:r w:rsidR="00132B99" w:rsidRPr="00B3376D">
              <w:rPr>
                <w:rFonts w:ascii="Times New Roman" w:eastAsiaTheme="minorEastAsia" w:hAnsi="Times New Roman" w:cs="Times New Roman"/>
                <w:i/>
                <w:iCs/>
                <w:color w:val="808080" w:themeColor="background1" w:themeShade="80"/>
                <w:sz w:val="20"/>
                <w:szCs w:val="20"/>
                <w:lang w:val="lt-LT"/>
              </w:rPr>
              <w:t>y</w:t>
            </w:r>
            <w:r w:rsidRPr="00B3376D">
              <w:rPr>
                <w:rFonts w:ascii="Times New Roman" w:eastAsiaTheme="minorEastAsia" w:hAnsi="Times New Roman" w:cs="Times New Roman"/>
                <w:i/>
                <w:iCs/>
                <w:color w:val="808080" w:themeColor="background1" w:themeShade="80"/>
                <w:sz w:val="20"/>
                <w:szCs w:val="20"/>
                <w:lang w:val="lt-LT"/>
              </w:rPr>
              <w:t>ti visų veiklų, kurias organizuoja savivaldybė arba mokykla, numerius.</w:t>
            </w:r>
          </w:p>
        </w:tc>
        <w:tc>
          <w:tcPr>
            <w:tcW w:w="5386" w:type="dxa"/>
          </w:tcPr>
          <w:p w14:paraId="37C41C30"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3446" w:type="dxa"/>
          </w:tcPr>
          <w:p w14:paraId="797A3ACC" w14:textId="2546DAE6" w:rsidR="00AD7022" w:rsidRPr="00E7645C" w:rsidRDefault="00330DE7" w:rsidP="00BB4A9D">
            <w:pPr>
              <w:jc w:val="both"/>
              <w:rPr>
                <w:rFonts w:ascii="Times New Roman" w:eastAsiaTheme="minorEastAsia" w:hAnsi="Times New Roman" w:cs="Times New Roman"/>
                <w:i/>
                <w:iCs/>
                <w:color w:val="000000" w:themeColor="text1"/>
                <w:sz w:val="24"/>
                <w:szCs w:val="24"/>
                <w:lang w:val="lt-LT"/>
              </w:rPr>
            </w:pPr>
            <w:r w:rsidRPr="00B3376D">
              <w:rPr>
                <w:rFonts w:ascii="Times New Roman" w:eastAsiaTheme="minorEastAsia" w:hAnsi="Times New Roman" w:cs="Times New Roman"/>
                <w:i/>
                <w:iCs/>
                <w:color w:val="808080" w:themeColor="background1" w:themeShade="80"/>
                <w:sz w:val="20"/>
                <w:szCs w:val="20"/>
                <w:lang w:val="lt-LT"/>
              </w:rPr>
              <w:t>Nurodyti bendrą visoms veikloms vykdyti reikalingą sumą, Eur.</w:t>
            </w:r>
          </w:p>
        </w:tc>
      </w:tr>
      <w:tr w:rsidR="00AD7022" w:rsidRPr="00E7645C" w14:paraId="40FF3CCF" w14:textId="77777777" w:rsidTr="001D04AE">
        <w:trPr>
          <w:trHeight w:val="536"/>
        </w:trPr>
        <w:tc>
          <w:tcPr>
            <w:tcW w:w="1045" w:type="dxa"/>
          </w:tcPr>
          <w:p w14:paraId="517FCF8E"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4904" w:type="dxa"/>
          </w:tcPr>
          <w:p w14:paraId="2F4A6164"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5386F4E5"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3446" w:type="dxa"/>
          </w:tcPr>
          <w:p w14:paraId="7B6DDE8A"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r>
      <w:tr w:rsidR="00AD7022" w:rsidRPr="00E7645C" w14:paraId="6D52F75E" w14:textId="77777777" w:rsidTr="001D04AE">
        <w:trPr>
          <w:trHeight w:val="536"/>
        </w:trPr>
        <w:tc>
          <w:tcPr>
            <w:tcW w:w="1045" w:type="dxa"/>
          </w:tcPr>
          <w:p w14:paraId="1ACCA19A"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4904" w:type="dxa"/>
          </w:tcPr>
          <w:p w14:paraId="3760409A"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029B1B82"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3446" w:type="dxa"/>
          </w:tcPr>
          <w:p w14:paraId="137AE940"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r>
      <w:tr w:rsidR="00AD7022" w:rsidRPr="00E7645C" w14:paraId="7489BB23" w14:textId="77777777" w:rsidTr="001D04AE">
        <w:trPr>
          <w:trHeight w:val="536"/>
        </w:trPr>
        <w:tc>
          <w:tcPr>
            <w:tcW w:w="1045" w:type="dxa"/>
          </w:tcPr>
          <w:p w14:paraId="22E8CE0E" w14:textId="77777777" w:rsidR="00AD7022" w:rsidRPr="00E7645C" w:rsidRDefault="00AD7022" w:rsidP="00BB4A9D">
            <w:pPr>
              <w:jc w:val="both"/>
              <w:rPr>
                <w:rFonts w:ascii="Times New Roman" w:eastAsiaTheme="minorEastAsia" w:hAnsi="Times New Roman" w:cs="Times New Roman"/>
                <w:color w:val="000000" w:themeColor="text1"/>
                <w:sz w:val="24"/>
                <w:szCs w:val="24"/>
                <w:lang w:val="lt-LT"/>
              </w:rPr>
            </w:pPr>
          </w:p>
        </w:tc>
        <w:tc>
          <w:tcPr>
            <w:tcW w:w="4904" w:type="dxa"/>
          </w:tcPr>
          <w:p w14:paraId="5835C122"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213F0B39"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3446" w:type="dxa"/>
          </w:tcPr>
          <w:p w14:paraId="0A9E4355"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r>
      <w:tr w:rsidR="00AD7022" w:rsidRPr="00E7645C" w14:paraId="745A0EB3" w14:textId="77777777" w:rsidTr="001D04AE">
        <w:trPr>
          <w:trHeight w:val="536"/>
        </w:trPr>
        <w:tc>
          <w:tcPr>
            <w:tcW w:w="1045" w:type="dxa"/>
          </w:tcPr>
          <w:p w14:paraId="62DD34CF" w14:textId="77777777" w:rsidR="00AD7022" w:rsidRPr="00E7645C" w:rsidRDefault="00AD7022" w:rsidP="00BB4A9D">
            <w:pPr>
              <w:jc w:val="both"/>
              <w:rPr>
                <w:rFonts w:ascii="Times New Roman" w:eastAsiaTheme="minorEastAsia" w:hAnsi="Times New Roman" w:cs="Times New Roman"/>
                <w:color w:val="000000" w:themeColor="text1"/>
                <w:sz w:val="24"/>
                <w:szCs w:val="24"/>
                <w:lang w:val="lt-LT"/>
              </w:rPr>
            </w:pPr>
          </w:p>
        </w:tc>
        <w:tc>
          <w:tcPr>
            <w:tcW w:w="4904" w:type="dxa"/>
          </w:tcPr>
          <w:p w14:paraId="5B3FD638"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3B0A0733"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c>
          <w:tcPr>
            <w:tcW w:w="3446" w:type="dxa"/>
          </w:tcPr>
          <w:p w14:paraId="0AC2F5BD" w14:textId="77777777" w:rsidR="00AD7022" w:rsidRPr="00E7645C" w:rsidRDefault="00AD7022" w:rsidP="00BB4A9D">
            <w:pPr>
              <w:jc w:val="both"/>
              <w:rPr>
                <w:rFonts w:ascii="Times New Roman" w:eastAsiaTheme="minorEastAsia" w:hAnsi="Times New Roman" w:cs="Times New Roman"/>
                <w:b/>
                <w:bCs/>
                <w:color w:val="000000" w:themeColor="text1"/>
                <w:sz w:val="24"/>
                <w:szCs w:val="24"/>
                <w:lang w:val="lt-LT"/>
              </w:rPr>
            </w:pPr>
          </w:p>
        </w:tc>
      </w:tr>
    </w:tbl>
    <w:p w14:paraId="3DF2EE53" w14:textId="70C3A4DE" w:rsidR="00AD7022" w:rsidRPr="00E7645C" w:rsidRDefault="00AD7022" w:rsidP="00AD7022">
      <w:pPr>
        <w:jc w:val="both"/>
        <w:rPr>
          <w:rFonts w:ascii="Times New Roman" w:eastAsiaTheme="minorEastAsia" w:hAnsi="Times New Roman" w:cs="Times New Roman"/>
          <w:i/>
          <w:iCs/>
          <w:color w:val="7B7B7B" w:themeColor="accent3" w:themeShade="BF"/>
          <w:sz w:val="20"/>
          <w:szCs w:val="20"/>
        </w:rPr>
      </w:pPr>
      <w:r w:rsidRPr="00E7645C">
        <w:rPr>
          <w:rFonts w:ascii="Times New Roman" w:eastAsiaTheme="minorEastAsia" w:hAnsi="Times New Roman" w:cs="Times New Roman"/>
          <w:i/>
          <w:iCs/>
          <w:color w:val="7B7B7B" w:themeColor="accent3" w:themeShade="BF"/>
          <w:sz w:val="20"/>
          <w:szCs w:val="20"/>
        </w:rPr>
        <w:t>**** Jei savivaldybė ar mokykla nepatiria išlaidų, lentelės „Prašomos skirti lėšos, Eur“ skiltyje rašoma 0 Eur.</w:t>
      </w:r>
    </w:p>
    <w:p w14:paraId="0C0F7F24" w14:textId="498D36E8" w:rsidR="00AD7022" w:rsidRPr="00E7645C" w:rsidRDefault="00AD7022" w:rsidP="00AD7022">
      <w:pPr>
        <w:jc w:val="both"/>
        <w:rPr>
          <w:rFonts w:ascii="Times New Roman" w:eastAsiaTheme="minorEastAsia" w:hAnsi="Times New Roman" w:cs="Times New Roman"/>
          <w:i/>
          <w:iCs/>
          <w:color w:val="7B7B7B" w:themeColor="accent3" w:themeShade="BF"/>
          <w:sz w:val="20"/>
          <w:szCs w:val="20"/>
        </w:rPr>
      </w:pPr>
    </w:p>
    <w:p w14:paraId="49805047" w14:textId="5A948025" w:rsidR="00AD7022" w:rsidRPr="00E7645C" w:rsidRDefault="00AD7022">
      <w:pPr>
        <w:rPr>
          <w:rFonts w:ascii="Times New Roman" w:eastAsiaTheme="minorEastAsia" w:hAnsi="Times New Roman" w:cs="Times New Roman"/>
          <w:color w:val="7B7B7B" w:themeColor="accent3" w:themeShade="BF"/>
          <w:sz w:val="20"/>
          <w:szCs w:val="20"/>
        </w:rPr>
      </w:pPr>
      <w:r w:rsidRPr="00E7645C">
        <w:rPr>
          <w:rFonts w:ascii="Times New Roman" w:eastAsiaTheme="minorEastAsia" w:hAnsi="Times New Roman" w:cs="Times New Roman"/>
          <w:color w:val="7B7B7B" w:themeColor="accent3" w:themeShade="BF"/>
          <w:sz w:val="20"/>
          <w:szCs w:val="20"/>
        </w:rPr>
        <w:br w:type="page"/>
      </w:r>
    </w:p>
    <w:p w14:paraId="1B1E0CAA" w14:textId="1C98C020" w:rsidR="00BA662E" w:rsidRPr="00295502" w:rsidRDefault="00BA662E" w:rsidP="03FD3A7C">
      <w:pPr>
        <w:pStyle w:val="ListParagraph"/>
        <w:numPr>
          <w:ilvl w:val="0"/>
          <w:numId w:val="1"/>
        </w:numPr>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Savivaldybės švietimo pažangos plane numatytų veiklų atitik</w:t>
      </w:r>
      <w:r w:rsidR="00132B99" w:rsidRPr="03FD3A7C">
        <w:rPr>
          <w:rFonts w:ascii="Times New Roman" w:eastAsiaTheme="minorEastAsia" w:hAnsi="Times New Roman" w:cs="Times New Roman"/>
          <w:color w:val="000000" w:themeColor="text1"/>
          <w:sz w:val="24"/>
          <w:szCs w:val="24"/>
        </w:rPr>
        <w:t>tis</w:t>
      </w:r>
      <w:r w:rsidRPr="03FD3A7C">
        <w:rPr>
          <w:rFonts w:ascii="Times New Roman" w:eastAsiaTheme="minorEastAsia" w:hAnsi="Times New Roman" w:cs="Times New Roman"/>
          <w:color w:val="000000" w:themeColor="text1"/>
          <w:sz w:val="24"/>
          <w:szCs w:val="24"/>
        </w:rPr>
        <w:t xml:space="preserve"> horizontaliesiems principams ir aktyvus prisidėjimas prie jų įgyvendinimo. </w:t>
      </w:r>
    </w:p>
    <w:p w14:paraId="6AD894B2" w14:textId="7028CED5" w:rsidR="00BA662E" w:rsidRPr="00295502" w:rsidRDefault="00BA662E" w:rsidP="03FD3A7C">
      <w:pPr>
        <w:pStyle w:val="ListParagraph"/>
        <w:jc w:val="both"/>
        <w:rPr>
          <w:rFonts w:ascii="Times New Roman" w:eastAsiaTheme="minorEastAsia" w:hAnsi="Times New Roman" w:cs="Times New Roman"/>
          <w:i/>
          <w:iCs/>
          <w:color w:val="000000" w:themeColor="text1"/>
          <w:sz w:val="20"/>
          <w:szCs w:val="20"/>
        </w:rPr>
      </w:pPr>
      <w:r w:rsidRPr="03FD3A7C">
        <w:rPr>
          <w:rFonts w:ascii="Times New Roman" w:eastAsiaTheme="minorEastAsia" w:hAnsi="Times New Roman" w:cs="Times New Roman"/>
          <w:i/>
          <w:iCs/>
          <w:color w:val="000000" w:themeColor="text1"/>
          <w:sz w:val="20"/>
          <w:szCs w:val="20"/>
        </w:rPr>
        <w:t xml:space="preserve">Pagal „2021–2030 m. </w:t>
      </w:r>
      <w:r w:rsidR="00132B99" w:rsidRPr="03FD3A7C">
        <w:rPr>
          <w:rFonts w:ascii="Times New Roman" w:eastAsiaTheme="minorEastAsia" w:hAnsi="Times New Roman" w:cs="Times New Roman"/>
          <w:i/>
          <w:iCs/>
          <w:color w:val="000000" w:themeColor="text1"/>
          <w:sz w:val="20"/>
          <w:szCs w:val="20"/>
        </w:rPr>
        <w:t>p</w:t>
      </w:r>
      <w:r w:rsidRPr="03FD3A7C">
        <w:rPr>
          <w:rFonts w:ascii="Times New Roman" w:eastAsiaTheme="minorEastAsia" w:hAnsi="Times New Roman" w:cs="Times New Roman"/>
          <w:i/>
          <w:iCs/>
          <w:color w:val="000000" w:themeColor="text1"/>
          <w:sz w:val="20"/>
          <w:szCs w:val="20"/>
        </w:rPr>
        <w:t xml:space="preserve">lėtros programos valdytojos Lietuvos </w:t>
      </w:r>
      <w:r w:rsidR="00132B99" w:rsidRPr="03FD3A7C">
        <w:rPr>
          <w:rFonts w:ascii="Times New Roman" w:eastAsiaTheme="minorEastAsia" w:hAnsi="Times New Roman" w:cs="Times New Roman"/>
          <w:i/>
          <w:iCs/>
          <w:color w:val="000000" w:themeColor="text1"/>
          <w:sz w:val="20"/>
          <w:szCs w:val="20"/>
        </w:rPr>
        <w:t>R</w:t>
      </w:r>
      <w:r w:rsidRPr="03FD3A7C">
        <w:rPr>
          <w:rFonts w:ascii="Times New Roman" w:eastAsiaTheme="minorEastAsia" w:hAnsi="Times New Roman" w:cs="Times New Roman"/>
          <w:i/>
          <w:iCs/>
          <w:color w:val="000000" w:themeColor="text1"/>
          <w:sz w:val="20"/>
          <w:szCs w:val="20"/>
        </w:rPr>
        <w:t xml:space="preserve">espublikos švietimo, mokslo ir sporto ministerijos švietimo plėtros programos pažangos priemonės </w:t>
      </w:r>
      <w:r w:rsidR="00132B99" w:rsidRPr="03FD3A7C">
        <w:rPr>
          <w:rFonts w:ascii="Times New Roman" w:eastAsiaTheme="minorEastAsia" w:hAnsi="Times New Roman" w:cs="Times New Roman"/>
          <w:i/>
          <w:iCs/>
          <w:color w:val="000000" w:themeColor="text1"/>
          <w:sz w:val="20"/>
          <w:szCs w:val="20"/>
        </w:rPr>
        <w:t>N</w:t>
      </w:r>
      <w:r w:rsidRPr="03FD3A7C">
        <w:rPr>
          <w:rFonts w:ascii="Times New Roman" w:eastAsiaTheme="minorEastAsia" w:hAnsi="Times New Roman" w:cs="Times New Roman"/>
          <w:i/>
          <w:iCs/>
          <w:color w:val="000000" w:themeColor="text1"/>
          <w:sz w:val="20"/>
          <w:szCs w:val="20"/>
        </w:rPr>
        <w:t>r. 12-003-03-01-01 Įgyvendinti „Tūkstantmečio mokyklų“ programą“ projektų finansavimo sąlygų aprašas“ skirsnį „3. Reikalavimai horizontaliųjų principų įgyvendinimui“.</w:t>
      </w:r>
    </w:p>
    <w:p w14:paraId="598B554B" w14:textId="4976E092" w:rsidR="03FD3A7C" w:rsidRDefault="03FD3A7C" w:rsidP="03FD3A7C">
      <w:pPr>
        <w:pStyle w:val="ListParagraph"/>
        <w:ind w:left="0"/>
        <w:jc w:val="both"/>
        <w:rPr>
          <w:rFonts w:ascii="Times New Roman" w:eastAsiaTheme="minorEastAsia" w:hAnsi="Times New Roman" w:cs="Times New Roman"/>
          <w:i/>
          <w:iCs/>
          <w:color w:val="000000" w:themeColor="text1"/>
          <w:sz w:val="20"/>
          <w:szCs w:val="20"/>
        </w:rPr>
      </w:pPr>
    </w:p>
    <w:p w14:paraId="5EE795E3" w14:textId="526EF741" w:rsidR="00AA2DA2"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08079659" w14:textId="2F3EB112" w:rsidR="00AA2DA2" w:rsidRDefault="00AA2DA2" w:rsidP="03FD3A7C">
      <w:pPr>
        <w:pStyle w:val="ListParagraph"/>
        <w:jc w:val="center"/>
        <w:rPr>
          <w:rFonts w:ascii="Times New Roman" w:eastAsiaTheme="minorEastAsia" w:hAnsi="Times New Roman" w:cs="Times New Roman"/>
          <w:b/>
          <w:b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p w14:paraId="664093AF" w14:textId="438833C4" w:rsidR="03FD3A7C" w:rsidRDefault="03FD3A7C" w:rsidP="03FD3A7C">
      <w:pPr>
        <w:pStyle w:val="ListParagraph"/>
        <w:ind w:left="0"/>
        <w:jc w:val="both"/>
        <w:rPr>
          <w:rFonts w:ascii="Times New Roman" w:eastAsiaTheme="minorEastAsia" w:hAnsi="Times New Roman" w:cs="Times New Roman"/>
          <w:i/>
          <w:iCs/>
          <w:color w:val="000000" w:themeColor="text1"/>
          <w:sz w:val="20"/>
          <w:szCs w:val="20"/>
        </w:rPr>
      </w:pPr>
    </w:p>
    <w:tbl>
      <w:tblPr>
        <w:tblStyle w:val="TableGrid"/>
        <w:tblW w:w="14737" w:type="dxa"/>
        <w:tblLook w:val="04A0" w:firstRow="1" w:lastRow="0" w:firstColumn="1" w:lastColumn="0" w:noHBand="0" w:noVBand="1"/>
      </w:tblPr>
      <w:tblGrid>
        <w:gridCol w:w="3672"/>
        <w:gridCol w:w="4403"/>
        <w:gridCol w:w="6662"/>
      </w:tblGrid>
      <w:tr w:rsidR="00BA662E" w:rsidRPr="00B235BC" w14:paraId="17CD5E84" w14:textId="77777777" w:rsidTr="00BA662E">
        <w:trPr>
          <w:trHeight w:val="488"/>
        </w:trPr>
        <w:tc>
          <w:tcPr>
            <w:tcW w:w="3672" w:type="dxa"/>
            <w:shd w:val="clear" w:color="auto" w:fill="E2EFD9" w:themeFill="accent6" w:themeFillTint="33"/>
          </w:tcPr>
          <w:p w14:paraId="11CD60AF" w14:textId="77777777" w:rsidR="00BA662E" w:rsidRPr="00295502" w:rsidRDefault="00BA662E" w:rsidP="00BB4A9D">
            <w:pPr>
              <w:spacing w:after="160" w:line="259" w:lineRule="auto"/>
              <w:rPr>
                <w:rFonts w:ascii="Times New Roman" w:eastAsiaTheme="minorEastAsia" w:hAnsi="Times New Roman" w:cs="Times New Roman"/>
                <w:b/>
                <w:bCs/>
                <w:color w:val="000000" w:themeColor="text1"/>
                <w:sz w:val="24"/>
                <w:szCs w:val="24"/>
                <w:lang w:val="lt-LT"/>
              </w:rPr>
            </w:pPr>
            <w:proofErr w:type="spellStart"/>
            <w:r w:rsidRPr="00295502">
              <w:rPr>
                <w:rFonts w:ascii="Times New Roman" w:eastAsiaTheme="minorEastAsia" w:hAnsi="Times New Roman" w:cs="Times New Roman"/>
                <w:b/>
                <w:bCs/>
                <w:color w:val="000000" w:themeColor="text1"/>
                <w:sz w:val="24"/>
                <w:szCs w:val="24"/>
              </w:rPr>
              <w:t>Horizontalusis</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principas</w:t>
            </w:r>
            <w:proofErr w:type="spellEnd"/>
          </w:p>
        </w:tc>
        <w:tc>
          <w:tcPr>
            <w:tcW w:w="4403" w:type="dxa"/>
            <w:shd w:val="clear" w:color="auto" w:fill="E2EFD9" w:themeFill="accent6" w:themeFillTint="33"/>
          </w:tcPr>
          <w:p w14:paraId="0F02E255" w14:textId="77777777" w:rsidR="00BA662E" w:rsidRPr="00295502" w:rsidRDefault="00BA662E" w:rsidP="00BB4A9D">
            <w:pPr>
              <w:spacing w:after="160" w:line="259" w:lineRule="auto"/>
              <w:jc w:val="center"/>
              <w:rPr>
                <w:rFonts w:ascii="Times New Roman" w:eastAsiaTheme="minorEastAsia" w:hAnsi="Times New Roman" w:cs="Times New Roman"/>
                <w:b/>
                <w:bCs/>
                <w:color w:val="000000" w:themeColor="text1"/>
                <w:sz w:val="24"/>
                <w:szCs w:val="24"/>
                <w:lang w:val="lt-LT"/>
              </w:rPr>
            </w:pPr>
            <w:proofErr w:type="spellStart"/>
            <w:r w:rsidRPr="00295502">
              <w:rPr>
                <w:rFonts w:ascii="Times New Roman" w:eastAsiaTheme="minorEastAsia" w:hAnsi="Times New Roman" w:cs="Times New Roman"/>
                <w:b/>
                <w:bCs/>
                <w:color w:val="000000" w:themeColor="text1"/>
                <w:sz w:val="24"/>
                <w:szCs w:val="24"/>
              </w:rPr>
              <w:t>Veiklos</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tiesiogiai</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susiję</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su</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principu</w:t>
            </w:r>
            <w:proofErr w:type="spellEnd"/>
            <w:r w:rsidRPr="00295502">
              <w:rPr>
                <w:rFonts w:ascii="Times New Roman" w:eastAsiaTheme="minorEastAsia" w:hAnsi="Times New Roman" w:cs="Times New Roman"/>
                <w:b/>
                <w:bCs/>
                <w:color w:val="000000" w:themeColor="text1"/>
                <w:sz w:val="24"/>
                <w:szCs w:val="24"/>
              </w:rPr>
              <w:t xml:space="preserve"> </w:t>
            </w:r>
            <w:r w:rsidRPr="00295502">
              <w:rPr>
                <w:rFonts w:ascii="Times New Roman" w:eastAsiaTheme="minorEastAsia" w:hAnsi="Times New Roman" w:cs="Times New Roman"/>
                <w:b/>
                <w:bCs/>
                <w:color w:val="000000" w:themeColor="text1"/>
                <w:sz w:val="24"/>
                <w:szCs w:val="24"/>
              </w:rPr>
              <w:br/>
              <w:t>(</w:t>
            </w:r>
            <w:proofErr w:type="spellStart"/>
            <w:r w:rsidRPr="00295502">
              <w:rPr>
                <w:rFonts w:ascii="Times New Roman" w:eastAsiaTheme="minorEastAsia" w:hAnsi="Times New Roman" w:cs="Times New Roman"/>
                <w:b/>
                <w:bCs/>
                <w:color w:val="000000" w:themeColor="text1"/>
                <w:sz w:val="24"/>
                <w:szCs w:val="24"/>
              </w:rPr>
              <w:t>nurodyti</w:t>
            </w:r>
            <w:proofErr w:type="spellEnd"/>
            <w:r w:rsidRPr="00295502">
              <w:rPr>
                <w:rFonts w:ascii="Times New Roman" w:eastAsiaTheme="minorEastAsia" w:hAnsi="Times New Roman" w:cs="Times New Roman"/>
                <w:b/>
                <w:bCs/>
                <w:color w:val="000000" w:themeColor="text1"/>
                <w:sz w:val="24"/>
                <w:szCs w:val="24"/>
              </w:rPr>
              <w:t xml:space="preserve"> TIK </w:t>
            </w:r>
            <w:proofErr w:type="spellStart"/>
            <w:r w:rsidRPr="00295502">
              <w:rPr>
                <w:rFonts w:ascii="Times New Roman" w:eastAsiaTheme="minorEastAsia" w:hAnsi="Times New Roman" w:cs="Times New Roman"/>
                <w:b/>
                <w:bCs/>
                <w:color w:val="000000" w:themeColor="text1"/>
                <w:sz w:val="24"/>
                <w:szCs w:val="24"/>
              </w:rPr>
              <w:t>veiklų</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numeriai</w:t>
            </w:r>
            <w:proofErr w:type="spellEnd"/>
            <w:r w:rsidRPr="00295502">
              <w:rPr>
                <w:rFonts w:ascii="Times New Roman" w:eastAsiaTheme="minorEastAsia" w:hAnsi="Times New Roman" w:cs="Times New Roman"/>
                <w:b/>
                <w:bCs/>
                <w:color w:val="000000" w:themeColor="text1"/>
                <w:sz w:val="24"/>
                <w:szCs w:val="24"/>
              </w:rPr>
              <w:t>)</w:t>
            </w:r>
          </w:p>
        </w:tc>
        <w:tc>
          <w:tcPr>
            <w:tcW w:w="6662" w:type="dxa"/>
            <w:shd w:val="clear" w:color="auto" w:fill="E2EFD9" w:themeFill="accent6" w:themeFillTint="33"/>
          </w:tcPr>
          <w:p w14:paraId="443A9E07" w14:textId="3DF75513" w:rsidR="00BA662E" w:rsidRPr="00295502" w:rsidRDefault="00BA662E" w:rsidP="00BB4A9D">
            <w:pPr>
              <w:spacing w:after="160" w:line="259" w:lineRule="auto"/>
              <w:jc w:val="center"/>
              <w:rPr>
                <w:rFonts w:ascii="Times New Roman" w:eastAsiaTheme="minorEastAsia" w:hAnsi="Times New Roman" w:cs="Times New Roman"/>
                <w:b/>
                <w:bCs/>
                <w:color w:val="000000" w:themeColor="text1"/>
                <w:sz w:val="24"/>
                <w:szCs w:val="24"/>
                <w:lang w:val="lt-LT"/>
              </w:rPr>
            </w:pPr>
            <w:r w:rsidRPr="00295502">
              <w:rPr>
                <w:rFonts w:ascii="Times New Roman" w:eastAsiaTheme="minorEastAsia" w:hAnsi="Times New Roman" w:cs="Times New Roman"/>
                <w:b/>
                <w:bCs/>
                <w:color w:val="000000" w:themeColor="text1"/>
                <w:sz w:val="24"/>
                <w:szCs w:val="24"/>
              </w:rPr>
              <w:t xml:space="preserve">Kaip </w:t>
            </w:r>
            <w:proofErr w:type="spellStart"/>
            <w:r w:rsidRPr="00295502">
              <w:rPr>
                <w:rFonts w:ascii="Times New Roman" w:eastAsiaTheme="minorEastAsia" w:hAnsi="Times New Roman" w:cs="Times New Roman"/>
                <w:b/>
                <w:bCs/>
                <w:color w:val="000000" w:themeColor="text1"/>
                <w:sz w:val="24"/>
                <w:szCs w:val="24"/>
              </w:rPr>
              <w:t>užtikrinsite</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kad</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numatytos</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veiklos</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atitiktų</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šiuos</w:t>
            </w:r>
            <w:proofErr w:type="spellEnd"/>
            <w:r w:rsidRPr="00295502">
              <w:rPr>
                <w:rFonts w:ascii="Times New Roman" w:eastAsiaTheme="minorEastAsia" w:hAnsi="Times New Roman" w:cs="Times New Roman"/>
                <w:b/>
                <w:bCs/>
                <w:color w:val="000000" w:themeColor="text1"/>
                <w:sz w:val="24"/>
                <w:szCs w:val="24"/>
              </w:rPr>
              <w:t xml:space="preserve"> </w:t>
            </w:r>
            <w:proofErr w:type="spellStart"/>
            <w:r w:rsidRPr="00295502">
              <w:rPr>
                <w:rFonts w:ascii="Times New Roman" w:eastAsiaTheme="minorEastAsia" w:hAnsi="Times New Roman" w:cs="Times New Roman"/>
                <w:b/>
                <w:bCs/>
                <w:color w:val="000000" w:themeColor="text1"/>
                <w:sz w:val="24"/>
                <w:szCs w:val="24"/>
              </w:rPr>
              <w:t>principus</w:t>
            </w:r>
            <w:proofErr w:type="spellEnd"/>
            <w:r w:rsidRPr="00295502">
              <w:rPr>
                <w:rFonts w:ascii="Times New Roman" w:eastAsiaTheme="minorEastAsia" w:hAnsi="Times New Roman" w:cs="Times New Roman"/>
                <w:b/>
                <w:bCs/>
                <w:color w:val="000000" w:themeColor="text1"/>
                <w:sz w:val="24"/>
                <w:szCs w:val="24"/>
              </w:rPr>
              <w:t>?</w:t>
            </w:r>
          </w:p>
        </w:tc>
      </w:tr>
      <w:tr w:rsidR="00BA662E" w:rsidRPr="00B235BC" w14:paraId="6D76C331" w14:textId="77777777" w:rsidTr="00BA662E">
        <w:trPr>
          <w:trHeight w:val="463"/>
        </w:trPr>
        <w:tc>
          <w:tcPr>
            <w:tcW w:w="3672" w:type="dxa"/>
          </w:tcPr>
          <w:p w14:paraId="3CAFBDFA" w14:textId="77777777" w:rsidR="00BA662E" w:rsidRPr="00295502" w:rsidRDefault="00BA662E" w:rsidP="00BB4A9D">
            <w:pPr>
              <w:spacing w:after="160" w:line="259" w:lineRule="auto"/>
              <w:rPr>
                <w:rFonts w:ascii="Times New Roman" w:eastAsiaTheme="minorEastAsia" w:hAnsi="Times New Roman" w:cs="Times New Roman"/>
                <w:color w:val="000000" w:themeColor="text1"/>
                <w:sz w:val="24"/>
                <w:szCs w:val="24"/>
                <w:lang w:val="lt-LT"/>
              </w:rPr>
            </w:pPr>
            <w:proofErr w:type="spellStart"/>
            <w:r w:rsidRPr="00295502">
              <w:rPr>
                <w:rFonts w:ascii="Times New Roman" w:eastAsiaTheme="minorEastAsia" w:hAnsi="Times New Roman" w:cs="Times New Roman"/>
                <w:color w:val="000000" w:themeColor="text1"/>
                <w:sz w:val="24"/>
                <w:szCs w:val="24"/>
              </w:rPr>
              <w:t>Darnaus</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vystymosi</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principas</w:t>
            </w:r>
            <w:proofErr w:type="spellEnd"/>
          </w:p>
          <w:p w14:paraId="5BC61A95" w14:textId="724EF88E" w:rsidR="00BA662E" w:rsidRPr="00295502" w:rsidRDefault="00BA662E" w:rsidP="00BB4A9D">
            <w:pPr>
              <w:spacing w:after="160" w:line="259" w:lineRule="auto"/>
              <w:rPr>
                <w:rFonts w:ascii="Times New Roman" w:eastAsiaTheme="minorEastAsia" w:hAnsi="Times New Roman" w:cs="Times New Roman"/>
                <w:i/>
                <w:iCs/>
                <w:color w:val="000000" w:themeColor="text1"/>
                <w:sz w:val="20"/>
                <w:szCs w:val="20"/>
                <w:lang w:val="lt-LT"/>
              </w:rPr>
            </w:pPr>
          </w:p>
        </w:tc>
        <w:tc>
          <w:tcPr>
            <w:tcW w:w="4403" w:type="dxa"/>
          </w:tcPr>
          <w:p w14:paraId="59F6B000"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c>
          <w:tcPr>
            <w:tcW w:w="6662" w:type="dxa"/>
          </w:tcPr>
          <w:p w14:paraId="67CAE316"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r>
      <w:tr w:rsidR="00BA662E" w:rsidRPr="00B235BC" w14:paraId="427EEF5E" w14:textId="77777777" w:rsidTr="00BA662E">
        <w:trPr>
          <w:trHeight w:val="488"/>
        </w:trPr>
        <w:tc>
          <w:tcPr>
            <w:tcW w:w="3672" w:type="dxa"/>
          </w:tcPr>
          <w:p w14:paraId="002B26D7" w14:textId="77777777" w:rsidR="00BA662E" w:rsidRPr="00295502" w:rsidRDefault="00BA662E" w:rsidP="00BB4A9D">
            <w:pPr>
              <w:spacing w:after="160" w:line="259" w:lineRule="auto"/>
              <w:rPr>
                <w:rFonts w:ascii="Times New Roman" w:eastAsiaTheme="minorEastAsia" w:hAnsi="Times New Roman" w:cs="Times New Roman"/>
                <w:color w:val="000000" w:themeColor="text1"/>
                <w:sz w:val="24"/>
                <w:szCs w:val="24"/>
                <w:lang w:val="lt-LT"/>
              </w:rPr>
            </w:pPr>
            <w:proofErr w:type="spellStart"/>
            <w:r w:rsidRPr="00295502">
              <w:rPr>
                <w:rFonts w:ascii="Times New Roman" w:eastAsiaTheme="minorEastAsia" w:hAnsi="Times New Roman" w:cs="Times New Roman"/>
                <w:color w:val="000000" w:themeColor="text1"/>
                <w:sz w:val="24"/>
                <w:szCs w:val="24"/>
              </w:rPr>
              <w:t>Lygių</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galimybių</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visiems</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principas</w:t>
            </w:r>
            <w:proofErr w:type="spellEnd"/>
          </w:p>
          <w:p w14:paraId="7C39DB51" w14:textId="43F03C88" w:rsidR="00BA662E" w:rsidRPr="00295502" w:rsidRDefault="00BA662E" w:rsidP="00BB4A9D">
            <w:pPr>
              <w:spacing w:after="160" w:line="259" w:lineRule="auto"/>
              <w:rPr>
                <w:rFonts w:ascii="Times New Roman" w:eastAsiaTheme="minorEastAsia" w:hAnsi="Times New Roman" w:cs="Times New Roman"/>
                <w:color w:val="000000" w:themeColor="text1"/>
                <w:sz w:val="24"/>
                <w:szCs w:val="24"/>
                <w:lang w:val="lt-LT"/>
              </w:rPr>
            </w:pPr>
          </w:p>
        </w:tc>
        <w:tc>
          <w:tcPr>
            <w:tcW w:w="4403" w:type="dxa"/>
          </w:tcPr>
          <w:p w14:paraId="529FAAAB"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c>
          <w:tcPr>
            <w:tcW w:w="6662" w:type="dxa"/>
          </w:tcPr>
          <w:p w14:paraId="526331EB"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r>
      <w:tr w:rsidR="00BA662E" w:rsidRPr="00B235BC" w14:paraId="52607EE4" w14:textId="77777777" w:rsidTr="00BA662E">
        <w:trPr>
          <w:trHeight w:val="488"/>
        </w:trPr>
        <w:tc>
          <w:tcPr>
            <w:tcW w:w="3672" w:type="dxa"/>
          </w:tcPr>
          <w:p w14:paraId="1AB1D1AD" w14:textId="77777777" w:rsidR="00BA662E" w:rsidRPr="00295502" w:rsidRDefault="00BA662E" w:rsidP="00BB4A9D">
            <w:pPr>
              <w:spacing w:after="160" w:line="259" w:lineRule="auto"/>
              <w:rPr>
                <w:rFonts w:ascii="Times New Roman" w:eastAsiaTheme="minorEastAsia" w:hAnsi="Times New Roman" w:cs="Times New Roman"/>
                <w:color w:val="000000" w:themeColor="text1"/>
                <w:sz w:val="24"/>
                <w:szCs w:val="24"/>
                <w:lang w:val="lt-LT"/>
              </w:rPr>
            </w:pPr>
            <w:proofErr w:type="spellStart"/>
            <w:r w:rsidRPr="00295502">
              <w:rPr>
                <w:rFonts w:ascii="Times New Roman" w:eastAsiaTheme="minorEastAsia" w:hAnsi="Times New Roman" w:cs="Times New Roman"/>
                <w:color w:val="000000" w:themeColor="text1"/>
                <w:sz w:val="24"/>
                <w:szCs w:val="24"/>
              </w:rPr>
              <w:t>Nedarome</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reikšmingos</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žalos</w:t>
            </w:r>
            <w:proofErr w:type="spellEnd"/>
            <w:r w:rsidRPr="00295502">
              <w:rPr>
                <w:rFonts w:ascii="Times New Roman" w:eastAsiaTheme="minorEastAsia" w:hAnsi="Times New Roman" w:cs="Times New Roman"/>
                <w:color w:val="000000" w:themeColor="text1"/>
                <w:sz w:val="24"/>
                <w:szCs w:val="24"/>
              </w:rPr>
              <w:t xml:space="preserve"> </w:t>
            </w:r>
            <w:proofErr w:type="spellStart"/>
            <w:r w:rsidRPr="00295502">
              <w:rPr>
                <w:rFonts w:ascii="Times New Roman" w:eastAsiaTheme="minorEastAsia" w:hAnsi="Times New Roman" w:cs="Times New Roman"/>
                <w:color w:val="000000" w:themeColor="text1"/>
                <w:sz w:val="24"/>
                <w:szCs w:val="24"/>
              </w:rPr>
              <w:t>principas</w:t>
            </w:r>
            <w:proofErr w:type="spellEnd"/>
          </w:p>
          <w:p w14:paraId="32C59C3C" w14:textId="77777777" w:rsidR="00BA662E" w:rsidRPr="00295502" w:rsidRDefault="00BA662E" w:rsidP="00BB4A9D">
            <w:pPr>
              <w:spacing w:after="160" w:line="259" w:lineRule="auto"/>
              <w:rPr>
                <w:rFonts w:ascii="Times New Roman" w:eastAsiaTheme="minorEastAsia" w:hAnsi="Times New Roman" w:cs="Times New Roman"/>
                <w:color w:val="000000" w:themeColor="text1"/>
                <w:sz w:val="24"/>
                <w:szCs w:val="24"/>
                <w:lang w:val="lt-LT"/>
              </w:rPr>
            </w:pPr>
          </w:p>
          <w:p w14:paraId="62078116" w14:textId="6893BF1B" w:rsidR="00BA662E" w:rsidRPr="00295502" w:rsidRDefault="00BA662E" w:rsidP="00802DE9">
            <w:pPr>
              <w:spacing w:after="160" w:line="259" w:lineRule="auto"/>
              <w:rPr>
                <w:rFonts w:ascii="Times New Roman" w:eastAsiaTheme="minorEastAsia" w:hAnsi="Times New Roman" w:cs="Times New Roman"/>
                <w:i/>
                <w:iCs/>
                <w:color w:val="000000" w:themeColor="text1"/>
                <w:sz w:val="20"/>
                <w:szCs w:val="20"/>
                <w:lang w:val="lt-LT"/>
              </w:rPr>
            </w:pPr>
            <w:proofErr w:type="spellStart"/>
            <w:r w:rsidRPr="00295502">
              <w:rPr>
                <w:rFonts w:ascii="Times New Roman" w:hAnsi="Times New Roman" w:cs="Times New Roman"/>
                <w:i/>
                <w:iCs/>
                <w:color w:val="7B7B7B" w:themeColor="accent3" w:themeShade="BF"/>
                <w:sz w:val="20"/>
                <w:szCs w:val="20"/>
              </w:rPr>
              <w:t>Detalizuotas</w:t>
            </w:r>
            <w:proofErr w:type="spellEnd"/>
            <w:r w:rsidRPr="00295502">
              <w:rPr>
                <w:rFonts w:ascii="Times New Roman" w:hAnsi="Times New Roman" w:cs="Times New Roman"/>
                <w:i/>
                <w:iCs/>
                <w:color w:val="7B7B7B" w:themeColor="accent3" w:themeShade="BF"/>
                <w:sz w:val="20"/>
                <w:szCs w:val="20"/>
              </w:rPr>
              <w:t xml:space="preserve"> </w:t>
            </w:r>
            <w:proofErr w:type="spellStart"/>
            <w:r w:rsidRPr="00295502">
              <w:rPr>
                <w:rFonts w:ascii="Times New Roman" w:hAnsi="Times New Roman" w:cs="Times New Roman"/>
                <w:i/>
                <w:iCs/>
                <w:color w:val="7B7B7B" w:themeColor="accent3" w:themeShade="BF"/>
                <w:sz w:val="20"/>
                <w:szCs w:val="20"/>
              </w:rPr>
              <w:t>principo</w:t>
            </w:r>
            <w:proofErr w:type="spellEnd"/>
            <w:r w:rsidRPr="00295502">
              <w:rPr>
                <w:rFonts w:ascii="Times New Roman" w:hAnsi="Times New Roman" w:cs="Times New Roman"/>
                <w:i/>
                <w:iCs/>
                <w:color w:val="7B7B7B" w:themeColor="accent3" w:themeShade="BF"/>
                <w:sz w:val="20"/>
                <w:szCs w:val="20"/>
              </w:rPr>
              <w:t xml:space="preserve"> </w:t>
            </w:r>
            <w:proofErr w:type="spellStart"/>
            <w:r w:rsidRPr="00295502">
              <w:rPr>
                <w:rFonts w:ascii="Times New Roman" w:hAnsi="Times New Roman" w:cs="Times New Roman"/>
                <w:i/>
                <w:iCs/>
                <w:color w:val="7B7B7B" w:themeColor="accent3" w:themeShade="BF"/>
                <w:sz w:val="20"/>
                <w:szCs w:val="20"/>
              </w:rPr>
              <w:t>aprašymas</w:t>
            </w:r>
            <w:proofErr w:type="spellEnd"/>
            <w:r w:rsidRPr="00295502">
              <w:rPr>
                <w:rFonts w:ascii="Times New Roman" w:hAnsi="Times New Roman" w:cs="Times New Roman"/>
                <w:i/>
                <w:iCs/>
                <w:color w:val="7B7B7B" w:themeColor="accent3" w:themeShade="BF"/>
                <w:sz w:val="20"/>
                <w:szCs w:val="20"/>
              </w:rPr>
              <w:t xml:space="preserve">: </w:t>
            </w:r>
            <w:hyperlink r:id="rId16" w:history="1">
              <w:r w:rsidRPr="00295502">
                <w:rPr>
                  <w:rStyle w:val="Hyperlink"/>
                  <w:rFonts w:ascii="Times New Roman" w:hAnsi="Times New Roman" w:cs="Times New Roman"/>
                  <w:i/>
                  <w:iCs/>
                  <w:color w:val="7B7B7B" w:themeColor="accent3" w:themeShade="BF"/>
                  <w:sz w:val="20"/>
                  <w:szCs w:val="20"/>
                </w:rPr>
                <w:t xml:space="preserve">V-153 </w:t>
              </w:r>
              <w:r w:rsidR="00132B99" w:rsidRPr="00295502">
                <w:rPr>
                  <w:rStyle w:val="Hyperlink"/>
                  <w:rFonts w:ascii="Times New Roman" w:hAnsi="Times New Roman" w:cs="Times New Roman"/>
                  <w:i/>
                  <w:iCs/>
                  <w:color w:val="7B7B7B" w:themeColor="accent3" w:themeShade="BF"/>
                  <w:sz w:val="20"/>
                  <w:szCs w:val="20"/>
                </w:rPr>
                <w:t>„</w:t>
              </w:r>
              <w:proofErr w:type="spellStart"/>
              <w:r w:rsidRPr="00295502">
                <w:rPr>
                  <w:rStyle w:val="Hyperlink"/>
                  <w:rFonts w:ascii="Times New Roman" w:hAnsi="Times New Roman" w:cs="Times New Roman"/>
                  <w:i/>
                  <w:iCs/>
                  <w:color w:val="7B7B7B" w:themeColor="accent3" w:themeShade="BF"/>
                  <w:sz w:val="20"/>
                  <w:szCs w:val="20"/>
                </w:rPr>
                <w:t>Dėl</w:t>
              </w:r>
              <w:proofErr w:type="spellEnd"/>
              <w:r w:rsidRPr="00295502">
                <w:rPr>
                  <w:rStyle w:val="Hyperlink"/>
                  <w:rFonts w:ascii="Times New Roman" w:hAnsi="Times New Roman" w:cs="Times New Roman"/>
                  <w:i/>
                  <w:iCs/>
                  <w:color w:val="7B7B7B" w:themeColor="accent3" w:themeShade="BF"/>
                  <w:sz w:val="20"/>
                  <w:szCs w:val="20"/>
                </w:rPr>
                <w:t xml:space="preserve"> 2021–2030 m. </w:t>
              </w:r>
              <w:proofErr w:type="spellStart"/>
              <w:r w:rsidRPr="00295502">
                <w:rPr>
                  <w:rStyle w:val="Hyperlink"/>
                  <w:rFonts w:ascii="Times New Roman" w:hAnsi="Times New Roman" w:cs="Times New Roman"/>
                  <w:i/>
                  <w:iCs/>
                  <w:color w:val="7B7B7B" w:themeColor="accent3" w:themeShade="BF"/>
                  <w:sz w:val="20"/>
                  <w:szCs w:val="20"/>
                </w:rPr>
                <w:t>plėtros</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programos</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valdytojos</w:t>
              </w:r>
              <w:proofErr w:type="spellEnd"/>
              <w:r w:rsidRPr="00295502">
                <w:rPr>
                  <w:rStyle w:val="Hyperlink"/>
                  <w:rFonts w:ascii="Times New Roman" w:hAnsi="Times New Roman" w:cs="Times New Roman"/>
                  <w:i/>
                  <w:iCs/>
                  <w:color w:val="7B7B7B" w:themeColor="accent3" w:themeShade="BF"/>
                  <w:sz w:val="20"/>
                  <w:szCs w:val="20"/>
                </w:rPr>
                <w:t xml:space="preserve"> Lietuvos </w:t>
              </w:r>
              <w:proofErr w:type="spellStart"/>
              <w:r w:rsidRPr="00295502">
                <w:rPr>
                  <w:rStyle w:val="Hyperlink"/>
                  <w:rFonts w:ascii="Times New Roman" w:hAnsi="Times New Roman" w:cs="Times New Roman"/>
                  <w:i/>
                  <w:iCs/>
                  <w:color w:val="7B7B7B" w:themeColor="accent3" w:themeShade="BF"/>
                  <w:sz w:val="20"/>
                  <w:szCs w:val="20"/>
                </w:rPr>
                <w:t>Respublikos</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švietimo</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mokslo</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ir</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sporto</w:t>
              </w:r>
              <w:proofErr w:type="spellEnd"/>
              <w:r w:rsidRPr="00295502">
                <w:rPr>
                  <w:rStyle w:val="Hyperlink"/>
                  <w:rFonts w:ascii="Times New Roman" w:hAnsi="Times New Roman" w:cs="Times New Roman"/>
                  <w:i/>
                  <w:iCs/>
                  <w:color w:val="7B7B7B" w:themeColor="accent3" w:themeShade="BF"/>
                  <w:sz w:val="20"/>
                  <w:szCs w:val="20"/>
                </w:rPr>
                <w:t xml:space="preserve"> </w:t>
              </w:r>
              <w:proofErr w:type="spellStart"/>
              <w:r w:rsidRPr="00295502">
                <w:rPr>
                  <w:rStyle w:val="Hyperlink"/>
                  <w:rFonts w:ascii="Times New Roman" w:hAnsi="Times New Roman" w:cs="Times New Roman"/>
                  <w:i/>
                  <w:iCs/>
                  <w:color w:val="7B7B7B" w:themeColor="accent3" w:themeShade="BF"/>
                  <w:sz w:val="20"/>
                  <w:szCs w:val="20"/>
                </w:rPr>
                <w:t>min</w:t>
              </w:r>
              <w:r w:rsidR="00132B99" w:rsidRPr="00295502">
                <w:rPr>
                  <w:rStyle w:val="Hyperlink"/>
                  <w:rFonts w:ascii="Times New Roman" w:hAnsi="Times New Roman" w:cs="Times New Roman"/>
                  <w:i/>
                  <w:iCs/>
                  <w:color w:val="7B7B7B" w:themeColor="accent3" w:themeShade="BF"/>
                  <w:sz w:val="20"/>
                  <w:szCs w:val="20"/>
                </w:rPr>
                <w:t>isterijos</w:t>
              </w:r>
              <w:proofErr w:type="spellEnd"/>
              <w:r w:rsidRPr="00295502">
                <w:rPr>
                  <w:rStyle w:val="Hyperlink"/>
                  <w:rFonts w:ascii="Times New Roman" w:hAnsi="Times New Roman" w:cs="Times New Roman"/>
                  <w:i/>
                  <w:iCs/>
                  <w:color w:val="7B7B7B" w:themeColor="accent3" w:themeShade="BF"/>
                  <w:sz w:val="20"/>
                  <w:szCs w:val="20"/>
                </w:rPr>
                <w:t>... (e-</w:t>
              </w:r>
              <w:proofErr w:type="spellStart"/>
              <w:r w:rsidRPr="00295502">
                <w:rPr>
                  <w:rStyle w:val="Hyperlink"/>
                  <w:rFonts w:ascii="Times New Roman" w:hAnsi="Times New Roman" w:cs="Times New Roman"/>
                  <w:i/>
                  <w:iCs/>
                  <w:color w:val="7B7B7B" w:themeColor="accent3" w:themeShade="BF"/>
                  <w:sz w:val="20"/>
                  <w:szCs w:val="20"/>
                </w:rPr>
                <w:t>tar.lt</w:t>
              </w:r>
              <w:proofErr w:type="spellEnd"/>
              <w:r w:rsidRPr="00295502">
                <w:rPr>
                  <w:rStyle w:val="Hyperlink"/>
                  <w:rFonts w:ascii="Times New Roman" w:hAnsi="Times New Roman" w:cs="Times New Roman"/>
                  <w:i/>
                  <w:iCs/>
                  <w:color w:val="7B7B7B" w:themeColor="accent3" w:themeShade="BF"/>
                  <w:sz w:val="20"/>
                  <w:szCs w:val="20"/>
                </w:rPr>
                <w:t>)</w:t>
              </w:r>
            </w:hyperlink>
            <w:r w:rsidRPr="00295502">
              <w:rPr>
                <w:rFonts w:ascii="Times New Roman" w:hAnsi="Times New Roman" w:cs="Times New Roman"/>
                <w:i/>
                <w:iCs/>
                <w:color w:val="7B7B7B" w:themeColor="accent3" w:themeShade="BF"/>
                <w:sz w:val="20"/>
                <w:szCs w:val="20"/>
              </w:rPr>
              <w:t xml:space="preserve"> 3 </w:t>
            </w:r>
            <w:proofErr w:type="spellStart"/>
            <w:r w:rsidRPr="00295502">
              <w:rPr>
                <w:rFonts w:ascii="Times New Roman" w:hAnsi="Times New Roman" w:cs="Times New Roman"/>
                <w:i/>
                <w:iCs/>
                <w:color w:val="7B7B7B" w:themeColor="accent3" w:themeShade="BF"/>
                <w:sz w:val="20"/>
                <w:szCs w:val="20"/>
              </w:rPr>
              <w:t>priedas</w:t>
            </w:r>
            <w:proofErr w:type="spellEnd"/>
          </w:p>
        </w:tc>
        <w:tc>
          <w:tcPr>
            <w:tcW w:w="4403" w:type="dxa"/>
          </w:tcPr>
          <w:p w14:paraId="54F01A48"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c>
          <w:tcPr>
            <w:tcW w:w="6662" w:type="dxa"/>
          </w:tcPr>
          <w:p w14:paraId="1A2D2E93"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r>
      <w:tr w:rsidR="00BA662E" w:rsidRPr="00B235BC" w14:paraId="302A90D0" w14:textId="77777777" w:rsidTr="00BA662E">
        <w:trPr>
          <w:trHeight w:val="488"/>
        </w:trPr>
        <w:tc>
          <w:tcPr>
            <w:tcW w:w="3672" w:type="dxa"/>
          </w:tcPr>
          <w:p w14:paraId="04186747" w14:textId="07176739" w:rsidR="00914F61" w:rsidRPr="00295502" w:rsidRDefault="00914F61" w:rsidP="00914F61">
            <w:pPr>
              <w:spacing w:after="240" w:line="259" w:lineRule="auto"/>
              <w:rPr>
                <w:rFonts w:ascii="Times New Roman" w:hAnsi="Times New Roman" w:cs="Times New Roman"/>
                <w:i/>
                <w:iCs/>
                <w:sz w:val="20"/>
                <w:szCs w:val="20"/>
                <w:lang w:val="lt-LT"/>
              </w:rPr>
            </w:pPr>
            <w:r w:rsidRPr="00295502">
              <w:rPr>
                <w:rFonts w:ascii="Times New Roman" w:hAnsi="Times New Roman" w:cs="Times New Roman"/>
                <w:sz w:val="24"/>
                <w:szCs w:val="24"/>
              </w:rPr>
              <w:t xml:space="preserve">Plano </w:t>
            </w:r>
            <w:proofErr w:type="spellStart"/>
            <w:r w:rsidRPr="00295502">
              <w:rPr>
                <w:rFonts w:ascii="Times New Roman" w:hAnsi="Times New Roman" w:cs="Times New Roman"/>
                <w:sz w:val="24"/>
                <w:szCs w:val="24"/>
              </w:rPr>
              <w:t>atitik</w:t>
            </w:r>
            <w:r w:rsidR="00132B99" w:rsidRPr="00295502">
              <w:rPr>
                <w:rFonts w:ascii="Times New Roman" w:hAnsi="Times New Roman" w:cs="Times New Roman"/>
                <w:sz w:val="24"/>
                <w:szCs w:val="24"/>
              </w:rPr>
              <w:t>tis</w:t>
            </w:r>
            <w:proofErr w:type="spellEnd"/>
            <w:r w:rsidRPr="00295502">
              <w:rPr>
                <w:rFonts w:ascii="Times New Roman" w:hAnsi="Times New Roman" w:cs="Times New Roman"/>
                <w:sz w:val="24"/>
                <w:szCs w:val="24"/>
              </w:rPr>
              <w:t xml:space="preserve"> Lietuvos </w:t>
            </w:r>
            <w:proofErr w:type="spellStart"/>
            <w:r w:rsidRPr="00295502">
              <w:rPr>
                <w:rFonts w:ascii="Times New Roman" w:hAnsi="Times New Roman" w:cs="Times New Roman"/>
                <w:sz w:val="24"/>
                <w:szCs w:val="24"/>
              </w:rPr>
              <w:t>Respublikos</w:t>
            </w:r>
            <w:proofErr w:type="spellEnd"/>
            <w:r w:rsidRPr="00295502">
              <w:rPr>
                <w:rFonts w:ascii="Times New Roman" w:hAnsi="Times New Roman" w:cs="Times New Roman"/>
                <w:sz w:val="24"/>
                <w:szCs w:val="24"/>
              </w:rPr>
              <w:t xml:space="preserve"> </w:t>
            </w:r>
            <w:proofErr w:type="spellStart"/>
            <w:r w:rsidRPr="00295502">
              <w:rPr>
                <w:rFonts w:ascii="Times New Roman" w:hAnsi="Times New Roman" w:cs="Times New Roman"/>
                <w:sz w:val="24"/>
                <w:szCs w:val="24"/>
              </w:rPr>
              <w:t>teritorijos</w:t>
            </w:r>
            <w:proofErr w:type="spellEnd"/>
            <w:r w:rsidRPr="00295502">
              <w:rPr>
                <w:rFonts w:ascii="Times New Roman" w:hAnsi="Times New Roman" w:cs="Times New Roman"/>
                <w:sz w:val="24"/>
                <w:szCs w:val="24"/>
              </w:rPr>
              <w:t xml:space="preserve"> </w:t>
            </w:r>
            <w:proofErr w:type="spellStart"/>
            <w:r w:rsidRPr="00295502">
              <w:rPr>
                <w:rFonts w:ascii="Times New Roman" w:hAnsi="Times New Roman" w:cs="Times New Roman"/>
                <w:sz w:val="24"/>
                <w:szCs w:val="24"/>
              </w:rPr>
              <w:t>bendrojo</w:t>
            </w:r>
            <w:proofErr w:type="spellEnd"/>
            <w:r w:rsidRPr="00295502">
              <w:rPr>
                <w:rFonts w:ascii="Times New Roman" w:hAnsi="Times New Roman" w:cs="Times New Roman"/>
                <w:sz w:val="24"/>
                <w:szCs w:val="24"/>
              </w:rPr>
              <w:t xml:space="preserve"> </w:t>
            </w:r>
            <w:proofErr w:type="spellStart"/>
            <w:r w:rsidRPr="00295502">
              <w:rPr>
                <w:rFonts w:ascii="Times New Roman" w:hAnsi="Times New Roman" w:cs="Times New Roman"/>
                <w:sz w:val="24"/>
                <w:szCs w:val="24"/>
              </w:rPr>
              <w:t>plano</w:t>
            </w:r>
            <w:proofErr w:type="spellEnd"/>
            <w:r w:rsidRPr="00295502">
              <w:rPr>
                <w:rFonts w:ascii="Times New Roman" w:hAnsi="Times New Roman" w:cs="Times New Roman"/>
                <w:sz w:val="24"/>
                <w:szCs w:val="24"/>
              </w:rPr>
              <w:t xml:space="preserve"> 1 </w:t>
            </w:r>
            <w:proofErr w:type="spellStart"/>
            <w:r w:rsidRPr="00295502">
              <w:rPr>
                <w:rFonts w:ascii="Times New Roman" w:hAnsi="Times New Roman" w:cs="Times New Roman"/>
                <w:sz w:val="24"/>
                <w:szCs w:val="24"/>
              </w:rPr>
              <w:t>priedo</w:t>
            </w:r>
            <w:proofErr w:type="spellEnd"/>
            <w:r w:rsidRPr="00295502">
              <w:rPr>
                <w:rFonts w:ascii="Times New Roman" w:hAnsi="Times New Roman" w:cs="Times New Roman"/>
                <w:sz w:val="24"/>
                <w:szCs w:val="24"/>
              </w:rPr>
              <w:t xml:space="preserve"> </w:t>
            </w:r>
            <w:proofErr w:type="spellStart"/>
            <w:r w:rsidRPr="00295502">
              <w:rPr>
                <w:rFonts w:ascii="Times New Roman" w:hAnsi="Times New Roman" w:cs="Times New Roman"/>
                <w:sz w:val="24"/>
                <w:szCs w:val="24"/>
              </w:rPr>
              <w:t>reikalavimams</w:t>
            </w:r>
            <w:proofErr w:type="spellEnd"/>
          </w:p>
          <w:p w14:paraId="6131A416" w14:textId="14D52993" w:rsidR="00BA662E" w:rsidRPr="00295502" w:rsidRDefault="00914F61" w:rsidP="00802DE9">
            <w:pPr>
              <w:spacing w:after="160" w:line="259" w:lineRule="auto"/>
              <w:rPr>
                <w:rFonts w:ascii="Times New Roman" w:eastAsiaTheme="minorEastAsia" w:hAnsi="Times New Roman" w:cs="Times New Roman"/>
                <w:color w:val="FF0000"/>
                <w:sz w:val="24"/>
                <w:szCs w:val="24"/>
                <w:lang w:val="lt-LT"/>
              </w:rPr>
            </w:pPr>
            <w:r w:rsidRPr="00295502">
              <w:rPr>
                <w:rFonts w:ascii="Times New Roman" w:hAnsi="Times New Roman" w:cs="Times New Roman"/>
                <w:i/>
                <w:iCs/>
                <w:color w:val="767171"/>
                <w:sz w:val="20"/>
                <w:szCs w:val="20"/>
              </w:rPr>
              <w:t>Plan</w:t>
            </w:r>
            <w:r w:rsidR="00802DE9" w:rsidRPr="00295502">
              <w:rPr>
                <w:rFonts w:ascii="Times New Roman" w:hAnsi="Times New Roman" w:cs="Times New Roman"/>
                <w:i/>
                <w:iCs/>
                <w:color w:val="767171"/>
                <w:sz w:val="20"/>
                <w:szCs w:val="20"/>
              </w:rPr>
              <w:t>o</w:t>
            </w:r>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patvirtint</w:t>
            </w:r>
            <w:r w:rsidR="00802DE9" w:rsidRPr="00295502">
              <w:rPr>
                <w:rFonts w:ascii="Times New Roman" w:hAnsi="Times New Roman" w:cs="Times New Roman"/>
                <w:i/>
                <w:iCs/>
                <w:color w:val="767171"/>
                <w:sz w:val="20"/>
                <w:szCs w:val="20"/>
              </w:rPr>
              <w:t>o</w:t>
            </w:r>
            <w:proofErr w:type="spellEnd"/>
            <w:r w:rsidRPr="00295502">
              <w:rPr>
                <w:rFonts w:ascii="Times New Roman" w:hAnsi="Times New Roman" w:cs="Times New Roman"/>
                <w:i/>
                <w:iCs/>
                <w:color w:val="767171"/>
                <w:sz w:val="20"/>
                <w:szCs w:val="20"/>
              </w:rPr>
              <w:t xml:space="preserve"> Lietuvos </w:t>
            </w:r>
            <w:proofErr w:type="spellStart"/>
            <w:r w:rsidRPr="00295502">
              <w:rPr>
                <w:rFonts w:ascii="Times New Roman" w:hAnsi="Times New Roman" w:cs="Times New Roman"/>
                <w:i/>
                <w:iCs/>
                <w:color w:val="767171"/>
                <w:sz w:val="20"/>
                <w:szCs w:val="20"/>
              </w:rPr>
              <w:t>Respublikos</w:t>
            </w:r>
            <w:proofErr w:type="spellEnd"/>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Vyriausybės</w:t>
            </w:r>
            <w:proofErr w:type="spellEnd"/>
            <w:r w:rsidRPr="00295502">
              <w:rPr>
                <w:rFonts w:ascii="Times New Roman" w:hAnsi="Times New Roman" w:cs="Times New Roman"/>
                <w:i/>
                <w:iCs/>
                <w:color w:val="767171"/>
                <w:sz w:val="20"/>
                <w:szCs w:val="20"/>
              </w:rPr>
              <w:t xml:space="preserve"> 2021 m. </w:t>
            </w:r>
            <w:proofErr w:type="spellStart"/>
            <w:r w:rsidRPr="00295502">
              <w:rPr>
                <w:rFonts w:ascii="Times New Roman" w:hAnsi="Times New Roman" w:cs="Times New Roman"/>
                <w:i/>
                <w:iCs/>
                <w:color w:val="767171"/>
                <w:sz w:val="20"/>
                <w:szCs w:val="20"/>
              </w:rPr>
              <w:t>rugsėjo</w:t>
            </w:r>
            <w:proofErr w:type="spellEnd"/>
            <w:r w:rsidRPr="00295502">
              <w:rPr>
                <w:rFonts w:ascii="Times New Roman" w:hAnsi="Times New Roman" w:cs="Times New Roman"/>
                <w:i/>
                <w:iCs/>
                <w:color w:val="767171"/>
                <w:sz w:val="20"/>
                <w:szCs w:val="20"/>
              </w:rPr>
              <w:t xml:space="preserve"> 29 d. </w:t>
            </w:r>
            <w:proofErr w:type="spellStart"/>
            <w:r w:rsidRPr="00295502">
              <w:rPr>
                <w:rFonts w:ascii="Times New Roman" w:hAnsi="Times New Roman" w:cs="Times New Roman"/>
                <w:i/>
                <w:iCs/>
                <w:color w:val="767171"/>
                <w:sz w:val="20"/>
                <w:szCs w:val="20"/>
              </w:rPr>
              <w:lastRenderedPageBreak/>
              <w:t>nutarimu</w:t>
            </w:r>
            <w:proofErr w:type="spellEnd"/>
            <w:r w:rsidRPr="00295502">
              <w:rPr>
                <w:rFonts w:ascii="Times New Roman" w:hAnsi="Times New Roman" w:cs="Times New Roman"/>
                <w:i/>
                <w:iCs/>
                <w:color w:val="767171"/>
                <w:sz w:val="20"/>
                <w:szCs w:val="20"/>
              </w:rPr>
              <w:t xml:space="preserve"> Nr. 789 „</w:t>
            </w:r>
            <w:proofErr w:type="spellStart"/>
            <w:r w:rsidRPr="00295502">
              <w:rPr>
                <w:rFonts w:ascii="Times New Roman" w:hAnsi="Times New Roman" w:cs="Times New Roman"/>
                <w:i/>
                <w:iCs/>
                <w:color w:val="767171"/>
                <w:sz w:val="20"/>
                <w:szCs w:val="20"/>
              </w:rPr>
              <w:t>Dėl</w:t>
            </w:r>
            <w:proofErr w:type="spellEnd"/>
            <w:r w:rsidRPr="00295502">
              <w:rPr>
                <w:rFonts w:ascii="Times New Roman" w:hAnsi="Times New Roman" w:cs="Times New Roman"/>
                <w:i/>
                <w:iCs/>
                <w:color w:val="767171"/>
                <w:sz w:val="20"/>
                <w:szCs w:val="20"/>
              </w:rPr>
              <w:t xml:space="preserve"> Lietuvos </w:t>
            </w:r>
            <w:proofErr w:type="spellStart"/>
            <w:r w:rsidRPr="00295502">
              <w:rPr>
                <w:rFonts w:ascii="Times New Roman" w:hAnsi="Times New Roman" w:cs="Times New Roman"/>
                <w:i/>
                <w:iCs/>
                <w:color w:val="767171"/>
                <w:sz w:val="20"/>
                <w:szCs w:val="20"/>
              </w:rPr>
              <w:t>Respublikos</w:t>
            </w:r>
            <w:proofErr w:type="spellEnd"/>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teritorijos</w:t>
            </w:r>
            <w:proofErr w:type="spellEnd"/>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bendrojo</w:t>
            </w:r>
            <w:proofErr w:type="spellEnd"/>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plano</w:t>
            </w:r>
            <w:proofErr w:type="spellEnd"/>
            <w:r w:rsidRPr="00295502">
              <w:rPr>
                <w:rFonts w:ascii="Times New Roman" w:hAnsi="Times New Roman" w:cs="Times New Roman"/>
                <w:i/>
                <w:iCs/>
                <w:color w:val="767171"/>
                <w:sz w:val="20"/>
                <w:szCs w:val="20"/>
              </w:rPr>
              <w:t xml:space="preserve"> </w:t>
            </w:r>
            <w:proofErr w:type="spellStart"/>
            <w:r w:rsidRPr="00295502">
              <w:rPr>
                <w:rFonts w:ascii="Times New Roman" w:hAnsi="Times New Roman" w:cs="Times New Roman"/>
                <w:i/>
                <w:iCs/>
                <w:color w:val="767171"/>
                <w:sz w:val="20"/>
                <w:szCs w:val="20"/>
              </w:rPr>
              <w:t>patvirtinimo</w:t>
            </w:r>
            <w:proofErr w:type="spellEnd"/>
            <w:r w:rsidRPr="00295502">
              <w:rPr>
                <w:rFonts w:ascii="Times New Roman" w:hAnsi="Times New Roman" w:cs="Times New Roman"/>
                <w:i/>
                <w:iCs/>
                <w:color w:val="767171"/>
                <w:sz w:val="20"/>
                <w:szCs w:val="20"/>
              </w:rPr>
              <w:t xml:space="preserve">“, 1 </w:t>
            </w:r>
            <w:proofErr w:type="spellStart"/>
            <w:r w:rsidRPr="00295502">
              <w:rPr>
                <w:rFonts w:ascii="Times New Roman" w:hAnsi="Times New Roman" w:cs="Times New Roman"/>
                <w:i/>
                <w:iCs/>
                <w:color w:val="767171"/>
                <w:sz w:val="20"/>
                <w:szCs w:val="20"/>
              </w:rPr>
              <w:t>priedas</w:t>
            </w:r>
            <w:proofErr w:type="spellEnd"/>
            <w:r w:rsidRPr="00295502">
              <w:rPr>
                <w:rFonts w:ascii="Times New Roman" w:hAnsi="Times New Roman" w:cs="Times New Roman"/>
                <w:i/>
                <w:iCs/>
                <w:color w:val="767171"/>
                <w:sz w:val="20"/>
                <w:szCs w:val="20"/>
              </w:rPr>
              <w:t xml:space="preserve">: 64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71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145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146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151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152 </w:t>
            </w:r>
            <w:proofErr w:type="spellStart"/>
            <w:r w:rsidRPr="00295502">
              <w:rPr>
                <w:rFonts w:ascii="Times New Roman" w:hAnsi="Times New Roman" w:cs="Times New Roman"/>
                <w:i/>
                <w:iCs/>
                <w:color w:val="767171"/>
                <w:sz w:val="20"/>
                <w:szCs w:val="20"/>
              </w:rPr>
              <w:t>punktas</w:t>
            </w:r>
            <w:proofErr w:type="spellEnd"/>
            <w:r w:rsidRPr="00295502">
              <w:rPr>
                <w:rFonts w:ascii="Times New Roman" w:hAnsi="Times New Roman" w:cs="Times New Roman"/>
                <w:i/>
                <w:iCs/>
                <w:color w:val="767171"/>
                <w:sz w:val="20"/>
                <w:szCs w:val="20"/>
              </w:rPr>
              <w:t xml:space="preserve">, 174 </w:t>
            </w:r>
            <w:proofErr w:type="spellStart"/>
            <w:r w:rsidRPr="00295502">
              <w:rPr>
                <w:rFonts w:ascii="Times New Roman" w:hAnsi="Times New Roman" w:cs="Times New Roman"/>
                <w:i/>
                <w:iCs/>
                <w:color w:val="767171"/>
                <w:sz w:val="20"/>
                <w:szCs w:val="20"/>
              </w:rPr>
              <w:t>punktas</w:t>
            </w:r>
            <w:proofErr w:type="spellEnd"/>
          </w:p>
        </w:tc>
        <w:tc>
          <w:tcPr>
            <w:tcW w:w="4403" w:type="dxa"/>
          </w:tcPr>
          <w:p w14:paraId="4870CDE9"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c>
          <w:tcPr>
            <w:tcW w:w="6662" w:type="dxa"/>
          </w:tcPr>
          <w:p w14:paraId="2A984F65" w14:textId="77777777" w:rsidR="00BA662E" w:rsidRPr="00295502" w:rsidRDefault="00BA662E" w:rsidP="00BB4A9D">
            <w:pPr>
              <w:spacing w:after="160" w:line="259" w:lineRule="auto"/>
              <w:jc w:val="both"/>
              <w:rPr>
                <w:rFonts w:ascii="Times New Roman" w:eastAsiaTheme="minorEastAsia" w:hAnsi="Times New Roman" w:cs="Times New Roman"/>
                <w:b/>
                <w:bCs/>
                <w:color w:val="000000" w:themeColor="text1"/>
                <w:sz w:val="24"/>
                <w:szCs w:val="24"/>
                <w:lang w:val="lt-LT"/>
              </w:rPr>
            </w:pPr>
          </w:p>
        </w:tc>
      </w:tr>
    </w:tbl>
    <w:p w14:paraId="0B81A14C" w14:textId="77777777" w:rsidR="00BA662E" w:rsidRPr="00295502" w:rsidRDefault="00BA662E" w:rsidP="00BA662E">
      <w:pPr>
        <w:spacing w:after="0"/>
        <w:jc w:val="both"/>
        <w:rPr>
          <w:rFonts w:ascii="Times New Roman" w:eastAsiaTheme="minorEastAsia" w:hAnsi="Times New Roman" w:cs="Times New Roman"/>
          <w:i/>
          <w:iCs/>
          <w:color w:val="767171" w:themeColor="background2" w:themeShade="80"/>
          <w:sz w:val="20"/>
          <w:szCs w:val="20"/>
        </w:rPr>
      </w:pPr>
      <w:r w:rsidRPr="00295502">
        <w:rPr>
          <w:rFonts w:ascii="Times New Roman" w:eastAsiaTheme="minorEastAsia" w:hAnsi="Times New Roman" w:cs="Times New Roman"/>
          <w:i/>
          <w:iCs/>
          <w:color w:val="767171" w:themeColor="background2" w:themeShade="80"/>
          <w:sz w:val="20"/>
          <w:szCs w:val="20"/>
        </w:rPr>
        <w:t>Savivaldybės švietimo pažangos plano vertinimo kriterijų „3.3.2. Ar suplanuotos veiklos nesidubliuoja su kitomis suplanuotomis pažangos priemonėmis?“ ESFA vertina atskirai.</w:t>
      </w:r>
    </w:p>
    <w:p w14:paraId="07158614" w14:textId="27E33A39" w:rsidR="00BA662E" w:rsidRPr="00295502" w:rsidRDefault="00B63E98" w:rsidP="00BA662E">
      <w:pPr>
        <w:spacing w:after="0"/>
        <w:jc w:val="both"/>
        <w:rPr>
          <w:rFonts w:ascii="Times New Roman" w:eastAsiaTheme="minorEastAsia" w:hAnsi="Times New Roman" w:cs="Times New Roman"/>
          <w:i/>
          <w:iCs/>
          <w:color w:val="767171" w:themeColor="background2" w:themeShade="80"/>
          <w:sz w:val="20"/>
          <w:szCs w:val="20"/>
        </w:rPr>
      </w:pPr>
      <w:hyperlink r:id="rId17" w:history="1">
        <w:r w:rsidR="00BA662E" w:rsidRPr="00295502">
          <w:rPr>
            <w:rStyle w:val="Hyperlink"/>
            <w:rFonts w:ascii="Times New Roman" w:hAnsi="Times New Roman" w:cs="Times New Roman"/>
            <w:bCs/>
            <w:i/>
            <w:iCs/>
            <w:color w:val="767171" w:themeColor="background2" w:themeShade="80"/>
            <w:sz w:val="20"/>
            <w:szCs w:val="20"/>
          </w:rPr>
          <w:t xml:space="preserve">V-137 </w:t>
        </w:r>
        <w:r w:rsidR="00132B99" w:rsidRPr="00295502">
          <w:rPr>
            <w:rStyle w:val="Hyperlink"/>
            <w:rFonts w:ascii="Times New Roman" w:hAnsi="Times New Roman" w:cs="Times New Roman"/>
            <w:bCs/>
            <w:i/>
            <w:iCs/>
            <w:color w:val="767171" w:themeColor="background2" w:themeShade="80"/>
            <w:sz w:val="20"/>
            <w:szCs w:val="20"/>
          </w:rPr>
          <w:t>„</w:t>
        </w:r>
        <w:r w:rsidR="00BA662E" w:rsidRPr="00295502">
          <w:rPr>
            <w:rStyle w:val="Hyperlink"/>
            <w:rFonts w:ascii="Times New Roman" w:hAnsi="Times New Roman" w:cs="Times New Roman"/>
            <w:bCs/>
            <w:i/>
            <w:iCs/>
            <w:color w:val="767171" w:themeColor="background2" w:themeShade="80"/>
            <w:sz w:val="20"/>
            <w:szCs w:val="20"/>
          </w:rPr>
          <w:t>Dėl „Tūkstantmečio mokyklų“ programos patvirtinimo</w:t>
        </w:r>
        <w:r w:rsidR="00132B99" w:rsidRPr="00295502">
          <w:rPr>
            <w:rStyle w:val="Hyperlink"/>
            <w:rFonts w:ascii="Times New Roman" w:hAnsi="Times New Roman" w:cs="Times New Roman"/>
            <w:bCs/>
            <w:i/>
            <w:iCs/>
            <w:color w:val="767171" w:themeColor="background2" w:themeShade="80"/>
            <w:sz w:val="20"/>
            <w:szCs w:val="20"/>
          </w:rPr>
          <w:t>“</w:t>
        </w:r>
        <w:r w:rsidR="00BA662E" w:rsidRPr="00295502">
          <w:rPr>
            <w:rStyle w:val="Hyperlink"/>
            <w:rFonts w:ascii="Times New Roman" w:hAnsi="Times New Roman" w:cs="Times New Roman"/>
            <w:bCs/>
            <w:i/>
            <w:iCs/>
            <w:color w:val="767171" w:themeColor="background2" w:themeShade="80"/>
            <w:sz w:val="20"/>
            <w:szCs w:val="20"/>
          </w:rPr>
          <w:t xml:space="preserve"> (e-</w:t>
        </w:r>
        <w:proofErr w:type="spellStart"/>
        <w:r w:rsidR="00BA662E" w:rsidRPr="00295502">
          <w:rPr>
            <w:rStyle w:val="Hyperlink"/>
            <w:rFonts w:ascii="Times New Roman" w:hAnsi="Times New Roman" w:cs="Times New Roman"/>
            <w:bCs/>
            <w:i/>
            <w:iCs/>
            <w:color w:val="767171" w:themeColor="background2" w:themeShade="80"/>
            <w:sz w:val="20"/>
            <w:szCs w:val="20"/>
          </w:rPr>
          <w:t>tar.lt</w:t>
        </w:r>
        <w:proofErr w:type="spellEnd"/>
        <w:r w:rsidR="00BA662E" w:rsidRPr="00295502">
          <w:rPr>
            <w:rStyle w:val="Hyperlink"/>
            <w:rFonts w:ascii="Times New Roman" w:hAnsi="Times New Roman" w:cs="Times New Roman"/>
            <w:bCs/>
            <w:i/>
            <w:iCs/>
            <w:color w:val="767171" w:themeColor="background2" w:themeShade="80"/>
            <w:sz w:val="20"/>
            <w:szCs w:val="20"/>
          </w:rPr>
          <w:t>)</w:t>
        </w:r>
      </w:hyperlink>
      <w:r w:rsidR="00BA662E" w:rsidRPr="00295502">
        <w:rPr>
          <w:rFonts w:ascii="Times New Roman" w:hAnsi="Times New Roman" w:cs="Times New Roman"/>
          <w:i/>
          <w:iCs/>
          <w:color w:val="767171" w:themeColor="background2" w:themeShade="80"/>
          <w:sz w:val="20"/>
          <w:szCs w:val="20"/>
        </w:rPr>
        <w:t xml:space="preserve"> priedas.</w:t>
      </w:r>
    </w:p>
    <w:p w14:paraId="0A3F942F" w14:textId="2352ADEC" w:rsidR="009C7DC5" w:rsidRPr="00295502" w:rsidRDefault="00BA662E">
      <w:pPr>
        <w:rPr>
          <w:rFonts w:ascii="Times New Roman" w:eastAsiaTheme="minorEastAsia" w:hAnsi="Times New Roman" w:cs="Times New Roman"/>
          <w:color w:val="000000" w:themeColor="text1"/>
          <w:sz w:val="24"/>
          <w:szCs w:val="24"/>
        </w:rPr>
      </w:pPr>
      <w:r w:rsidRPr="00295502">
        <w:rPr>
          <w:rFonts w:ascii="Times New Roman" w:eastAsiaTheme="minorEastAsia" w:hAnsi="Times New Roman" w:cs="Times New Roman"/>
          <w:color w:val="000000" w:themeColor="text1"/>
          <w:sz w:val="24"/>
          <w:szCs w:val="24"/>
        </w:rPr>
        <w:br w:type="page"/>
      </w:r>
    </w:p>
    <w:p w14:paraId="729FB6F9" w14:textId="77777777" w:rsidR="00973D1C" w:rsidRDefault="009C7DC5" w:rsidP="03FD3A7C">
      <w:pPr>
        <w:pStyle w:val="ListParagraph"/>
        <w:numPr>
          <w:ilvl w:val="0"/>
          <w:numId w:val="1"/>
        </w:numPr>
        <w:spacing w:line="240" w:lineRule="auto"/>
        <w:jc w:val="both"/>
        <w:rPr>
          <w:rFonts w:ascii="Times New Roman" w:eastAsiaTheme="minorEastAsia" w:hAnsi="Times New Roman" w:cs="Times New Roman"/>
          <w:color w:val="000000" w:themeColor="text1"/>
          <w:sz w:val="24"/>
          <w:szCs w:val="24"/>
        </w:rPr>
      </w:pPr>
      <w:r w:rsidRPr="03FD3A7C">
        <w:rPr>
          <w:rFonts w:ascii="Times New Roman" w:eastAsiaTheme="minorEastAsia" w:hAnsi="Times New Roman" w:cs="Times New Roman"/>
          <w:color w:val="000000" w:themeColor="text1"/>
          <w:sz w:val="24"/>
          <w:szCs w:val="24"/>
        </w:rPr>
        <w:lastRenderedPageBreak/>
        <w:t>Kokios yra šio pažangos plano vykdymo rizikos ir numatytos jų valdymo priemonės.</w:t>
      </w:r>
    </w:p>
    <w:p w14:paraId="5B7C6326" w14:textId="230C0971" w:rsidR="009C7DC5" w:rsidRPr="00E7645C" w:rsidRDefault="009C7DC5" w:rsidP="00973D1C">
      <w:pPr>
        <w:pStyle w:val="ListParagraph"/>
        <w:spacing w:line="240" w:lineRule="auto"/>
        <w:jc w:val="both"/>
        <w:rPr>
          <w:rFonts w:ascii="Times New Roman" w:eastAsiaTheme="minorEastAsia" w:hAnsi="Times New Roman" w:cs="Times New Roman"/>
          <w:color w:val="000000" w:themeColor="text1"/>
          <w:sz w:val="24"/>
          <w:szCs w:val="24"/>
        </w:rPr>
      </w:pPr>
    </w:p>
    <w:p w14:paraId="10AD78C9" w14:textId="526EF741" w:rsidR="00AA2DA2" w:rsidRDefault="00AA2DA2" w:rsidP="03FD3A7C">
      <w:pPr>
        <w:pStyle w:val="ListParagraph"/>
        <w:jc w:val="center"/>
        <w:rPr>
          <w:rFonts w:ascii="Times New Roman" w:eastAsiaTheme="minorEastAsia" w:hAnsi="Times New Roman" w:cs="Times New Roman"/>
          <w:b/>
          <w:bCs/>
          <w:color w:val="000000" w:themeColor="text1"/>
          <w:sz w:val="28"/>
          <w:szCs w:val="28"/>
          <w:u w:val="single"/>
        </w:rPr>
      </w:pPr>
      <w:r w:rsidRPr="03FD3A7C">
        <w:rPr>
          <w:rFonts w:ascii="Times New Roman" w:eastAsiaTheme="minorEastAsia" w:hAnsi="Times New Roman" w:cs="Times New Roman"/>
          <w:b/>
          <w:bCs/>
          <w:color w:val="000000" w:themeColor="text1"/>
          <w:sz w:val="28"/>
          <w:szCs w:val="28"/>
          <w:u w:val="single"/>
        </w:rPr>
        <w:t>Savivaldybės</w:t>
      </w:r>
      <w:r w:rsidR="00111447" w:rsidRPr="03FD3A7C">
        <w:rPr>
          <w:rFonts w:ascii="Times New Roman" w:eastAsiaTheme="minorEastAsia" w:hAnsi="Times New Roman" w:cs="Times New Roman"/>
          <w:b/>
          <w:bCs/>
          <w:color w:val="000000" w:themeColor="text1"/>
          <w:sz w:val="28"/>
          <w:szCs w:val="28"/>
          <w:u w:val="single"/>
        </w:rPr>
        <w:t xml:space="preserve"> </w:t>
      </w:r>
      <w:r w:rsidRPr="03FD3A7C">
        <w:rPr>
          <w:rFonts w:ascii="Times New Roman" w:eastAsiaTheme="minorEastAsia" w:hAnsi="Times New Roman" w:cs="Times New Roman"/>
          <w:b/>
          <w:bCs/>
          <w:color w:val="000000" w:themeColor="text1"/>
          <w:sz w:val="28"/>
          <w:szCs w:val="28"/>
          <w:u w:val="single"/>
        </w:rPr>
        <w:t>pavadinimas</w:t>
      </w:r>
      <w:r w:rsidR="00111447" w:rsidRPr="03FD3A7C">
        <w:rPr>
          <w:rFonts w:ascii="Times New Roman" w:eastAsiaTheme="minorEastAsia" w:hAnsi="Times New Roman" w:cs="Times New Roman"/>
          <w:b/>
          <w:bCs/>
          <w:color w:val="000000" w:themeColor="text1"/>
          <w:sz w:val="28"/>
          <w:szCs w:val="28"/>
          <w:u w:val="single"/>
        </w:rPr>
        <w:t xml:space="preserve"> </w:t>
      </w:r>
    </w:p>
    <w:p w14:paraId="2609DBE7" w14:textId="2AC34A60" w:rsidR="00AA2DA2" w:rsidRDefault="00AA2DA2" w:rsidP="03FD3A7C">
      <w:pPr>
        <w:pStyle w:val="ListParagraph"/>
        <w:jc w:val="center"/>
        <w:rPr>
          <w:rFonts w:ascii="Times New Roman" w:eastAsiaTheme="minorEastAsia" w:hAnsi="Times New Roman" w:cs="Times New Roman"/>
          <w:b/>
          <w:bCs/>
          <w:color w:val="000000" w:themeColor="text1"/>
        </w:rPr>
      </w:pPr>
      <w:r w:rsidRPr="03FD3A7C">
        <w:rPr>
          <w:rFonts w:ascii="Times New Roman" w:eastAsiaTheme="minorEastAsia" w:hAnsi="Times New Roman" w:cs="Times New Roman"/>
          <w:b/>
          <w:bCs/>
          <w:i/>
          <w:iCs/>
          <w:color w:val="000000" w:themeColor="text1"/>
        </w:rPr>
        <w:t>(jeigu planą rengia daugiau nei viena savivaldybė)</w:t>
      </w:r>
    </w:p>
    <w:tbl>
      <w:tblPr>
        <w:tblStyle w:val="TableGrid"/>
        <w:tblW w:w="14737" w:type="dxa"/>
        <w:tblLook w:val="04A0" w:firstRow="1" w:lastRow="0" w:firstColumn="1" w:lastColumn="0" w:noHBand="0" w:noVBand="1"/>
      </w:tblPr>
      <w:tblGrid>
        <w:gridCol w:w="4401"/>
        <w:gridCol w:w="4950"/>
        <w:gridCol w:w="5386"/>
      </w:tblGrid>
      <w:tr w:rsidR="009C7DC5" w:rsidRPr="00E7645C" w14:paraId="353745FC" w14:textId="77777777" w:rsidTr="009C7DC5">
        <w:trPr>
          <w:trHeight w:val="428"/>
        </w:trPr>
        <w:tc>
          <w:tcPr>
            <w:tcW w:w="4401" w:type="dxa"/>
            <w:shd w:val="clear" w:color="auto" w:fill="E2EFD9" w:themeFill="accent6" w:themeFillTint="33"/>
          </w:tcPr>
          <w:p w14:paraId="4DF4A21D" w14:textId="77777777" w:rsidR="009C7DC5" w:rsidRPr="00E7645C" w:rsidRDefault="009C7DC5"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Rizikos pavadinimas</w:t>
            </w:r>
          </w:p>
        </w:tc>
        <w:tc>
          <w:tcPr>
            <w:tcW w:w="4950" w:type="dxa"/>
            <w:shd w:val="clear" w:color="auto" w:fill="E2EFD9" w:themeFill="accent6" w:themeFillTint="33"/>
          </w:tcPr>
          <w:p w14:paraId="3CFC0F4C" w14:textId="77777777" w:rsidR="009C7DC5" w:rsidRPr="00E7645C" w:rsidRDefault="009C7DC5" w:rsidP="00BB4A9D">
            <w:pPr>
              <w:jc w:val="center"/>
              <w:rPr>
                <w:rFonts w:ascii="Times New Roman" w:eastAsiaTheme="minorEastAsia" w:hAnsi="Times New Roman" w:cs="Times New Roman"/>
                <w:b/>
                <w:bCs/>
                <w:color w:val="000000" w:themeColor="text1"/>
                <w:sz w:val="24"/>
                <w:szCs w:val="24"/>
                <w:lang w:val="lt-LT"/>
              </w:rPr>
            </w:pPr>
            <w:r w:rsidRPr="00E7645C">
              <w:rPr>
                <w:rFonts w:ascii="Times New Roman" w:eastAsiaTheme="minorEastAsia" w:hAnsi="Times New Roman" w:cs="Times New Roman"/>
                <w:b/>
                <w:bCs/>
                <w:color w:val="000000" w:themeColor="text1"/>
                <w:sz w:val="24"/>
                <w:szCs w:val="24"/>
                <w:lang w:val="lt-LT"/>
              </w:rPr>
              <w:t>Rizikos lygmuo (mažas, vidutinis, didelis)</w:t>
            </w:r>
          </w:p>
        </w:tc>
        <w:tc>
          <w:tcPr>
            <w:tcW w:w="5386" w:type="dxa"/>
            <w:shd w:val="clear" w:color="auto" w:fill="E2EFD9" w:themeFill="accent6" w:themeFillTint="33"/>
          </w:tcPr>
          <w:p w14:paraId="2CE3AB81" w14:textId="77777777" w:rsidR="009C7DC5" w:rsidRPr="00E7645C" w:rsidRDefault="009C7DC5" w:rsidP="00BB4A9D">
            <w:pPr>
              <w:jc w:val="center"/>
              <w:rPr>
                <w:rFonts w:ascii="Times New Roman" w:eastAsiaTheme="minorEastAsia" w:hAnsi="Times New Roman" w:cs="Times New Roman"/>
                <w:b/>
                <w:bCs/>
                <w:color w:val="FF0000"/>
                <w:sz w:val="24"/>
                <w:szCs w:val="24"/>
                <w:lang w:val="lt-LT"/>
              </w:rPr>
            </w:pPr>
            <w:r w:rsidRPr="00E7645C">
              <w:rPr>
                <w:rFonts w:ascii="Times New Roman" w:eastAsiaTheme="minorEastAsia" w:hAnsi="Times New Roman" w:cs="Times New Roman"/>
                <w:b/>
                <w:bCs/>
                <w:color w:val="000000" w:themeColor="text1"/>
                <w:sz w:val="24"/>
                <w:szCs w:val="24"/>
                <w:lang w:val="lt-LT"/>
              </w:rPr>
              <w:t>Rizikos valdymo būdai</w:t>
            </w:r>
          </w:p>
        </w:tc>
      </w:tr>
      <w:tr w:rsidR="009C7DC5" w:rsidRPr="00E7645C" w14:paraId="188783A6" w14:textId="77777777" w:rsidTr="009C7DC5">
        <w:trPr>
          <w:trHeight w:val="406"/>
        </w:trPr>
        <w:tc>
          <w:tcPr>
            <w:tcW w:w="4401" w:type="dxa"/>
          </w:tcPr>
          <w:p w14:paraId="2484B163"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4950" w:type="dxa"/>
          </w:tcPr>
          <w:p w14:paraId="1195D878"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3C9E1B3B"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r>
      <w:tr w:rsidR="009C7DC5" w:rsidRPr="00E7645C" w14:paraId="11960D74" w14:textId="77777777" w:rsidTr="009C7DC5">
        <w:trPr>
          <w:trHeight w:val="428"/>
        </w:trPr>
        <w:tc>
          <w:tcPr>
            <w:tcW w:w="4401" w:type="dxa"/>
          </w:tcPr>
          <w:p w14:paraId="21D22949"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4950" w:type="dxa"/>
          </w:tcPr>
          <w:p w14:paraId="16868EEB"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43258618"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r>
      <w:tr w:rsidR="009C7DC5" w:rsidRPr="00E7645C" w14:paraId="0A27E55B" w14:textId="77777777" w:rsidTr="009C7DC5">
        <w:trPr>
          <w:trHeight w:val="428"/>
        </w:trPr>
        <w:tc>
          <w:tcPr>
            <w:tcW w:w="4401" w:type="dxa"/>
          </w:tcPr>
          <w:p w14:paraId="448EE099"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4950" w:type="dxa"/>
          </w:tcPr>
          <w:p w14:paraId="384B3608"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c>
          <w:tcPr>
            <w:tcW w:w="5386" w:type="dxa"/>
          </w:tcPr>
          <w:p w14:paraId="3864B2B0" w14:textId="77777777" w:rsidR="009C7DC5" w:rsidRPr="00E7645C" w:rsidRDefault="009C7DC5" w:rsidP="00BB4A9D">
            <w:pPr>
              <w:jc w:val="both"/>
              <w:rPr>
                <w:rFonts w:ascii="Times New Roman" w:eastAsiaTheme="minorEastAsia" w:hAnsi="Times New Roman" w:cs="Times New Roman"/>
                <w:b/>
                <w:bCs/>
                <w:color w:val="000000" w:themeColor="text1"/>
                <w:sz w:val="24"/>
                <w:szCs w:val="24"/>
                <w:lang w:val="lt-LT"/>
              </w:rPr>
            </w:pPr>
          </w:p>
        </w:tc>
      </w:tr>
    </w:tbl>
    <w:p w14:paraId="37967840" w14:textId="77777777" w:rsidR="009C7DC5" w:rsidRPr="00E7645C" w:rsidRDefault="009C7DC5" w:rsidP="009C7DC5">
      <w:pPr>
        <w:pStyle w:val="ListParagraph"/>
        <w:spacing w:line="240" w:lineRule="auto"/>
        <w:ind w:left="0"/>
        <w:jc w:val="both"/>
        <w:rPr>
          <w:rFonts w:ascii="Times New Roman" w:eastAsiaTheme="minorEastAsia" w:hAnsi="Times New Roman" w:cs="Times New Roman"/>
          <w:b/>
          <w:bCs/>
          <w:color w:val="000000" w:themeColor="text1"/>
          <w:sz w:val="24"/>
          <w:szCs w:val="24"/>
        </w:rPr>
      </w:pPr>
    </w:p>
    <w:p w14:paraId="228FFED3" w14:textId="77777777" w:rsidR="009C7DC5" w:rsidRPr="00E7645C" w:rsidRDefault="009C7DC5" w:rsidP="009C7DC5">
      <w:pPr>
        <w:rPr>
          <w:rFonts w:ascii="Times New Roman" w:eastAsiaTheme="minorEastAsia" w:hAnsi="Times New Roman" w:cs="Times New Roman"/>
          <w:b/>
          <w:bCs/>
          <w:color w:val="000000" w:themeColor="text1"/>
          <w:sz w:val="24"/>
          <w:szCs w:val="24"/>
        </w:rPr>
      </w:pPr>
    </w:p>
    <w:p w14:paraId="4AC3F4CF" w14:textId="6961796E" w:rsidR="00AD7022" w:rsidRPr="00E7645C" w:rsidRDefault="00AD7022" w:rsidP="00AD7022">
      <w:pPr>
        <w:jc w:val="both"/>
        <w:rPr>
          <w:rFonts w:ascii="Times New Roman" w:hAnsi="Times New Roman" w:cs="Times New Roman"/>
          <w:sz w:val="24"/>
          <w:szCs w:val="24"/>
          <w:highlight w:val="red"/>
        </w:rPr>
      </w:pPr>
    </w:p>
    <w:p w14:paraId="7DA2F9D8" w14:textId="77777777" w:rsidR="00032741" w:rsidRPr="00E7645C" w:rsidRDefault="00032741" w:rsidP="0073419F">
      <w:pPr>
        <w:jc w:val="both"/>
        <w:rPr>
          <w:rFonts w:ascii="Times New Roman" w:hAnsi="Times New Roman" w:cs="Times New Roman"/>
          <w:i/>
          <w:iCs/>
          <w:sz w:val="24"/>
          <w:szCs w:val="24"/>
        </w:rPr>
      </w:pPr>
    </w:p>
    <w:p w14:paraId="7D6B24CD" w14:textId="77777777" w:rsidR="0073419F" w:rsidRPr="00E7645C" w:rsidRDefault="0073419F" w:rsidP="0073419F">
      <w:pPr>
        <w:jc w:val="both"/>
        <w:rPr>
          <w:rFonts w:ascii="Times New Roman" w:hAnsi="Times New Roman" w:cs="Times New Roman"/>
          <w:sz w:val="24"/>
          <w:szCs w:val="24"/>
        </w:rPr>
      </w:pPr>
    </w:p>
    <w:p w14:paraId="4FB3DD11" w14:textId="0EB46A8A" w:rsidR="00277A4F" w:rsidRPr="00E7645C" w:rsidRDefault="00277A4F" w:rsidP="00277A4F">
      <w:pPr>
        <w:jc w:val="both"/>
        <w:rPr>
          <w:rFonts w:ascii="Times New Roman" w:hAnsi="Times New Roman" w:cs="Times New Roman"/>
          <w:sz w:val="24"/>
          <w:szCs w:val="24"/>
        </w:rPr>
      </w:pPr>
    </w:p>
    <w:sectPr w:rsidR="00277A4F" w:rsidRPr="00E7645C" w:rsidSect="007A26D8">
      <w:headerReference w:type="default" r:id="rId18"/>
      <w:footerReference w:type="default" r:id="rId19"/>
      <w:headerReference w:type="first" r:id="rId20"/>
      <w:pgSz w:w="16838" w:h="11906" w:orient="landscape"/>
      <w:pgMar w:top="1440" w:right="1080" w:bottom="1440" w:left="108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2D566" w14:textId="77777777" w:rsidR="00B63E98" w:rsidRDefault="00B63E98" w:rsidP="00277A4F">
      <w:pPr>
        <w:spacing w:after="0" w:line="240" w:lineRule="auto"/>
      </w:pPr>
      <w:r>
        <w:separator/>
      </w:r>
    </w:p>
  </w:endnote>
  <w:endnote w:type="continuationSeparator" w:id="0">
    <w:p w14:paraId="35DB777B" w14:textId="77777777" w:rsidR="00B63E98" w:rsidRDefault="00B63E98" w:rsidP="00277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7125126"/>
      <w:docPartObj>
        <w:docPartGallery w:val="Page Numbers (Bottom of Page)"/>
        <w:docPartUnique/>
      </w:docPartObj>
    </w:sdtPr>
    <w:sdtEndPr/>
    <w:sdtContent>
      <w:p w14:paraId="409AAC2D" w14:textId="06CC269D" w:rsidR="00D71203" w:rsidRDefault="00D71203">
        <w:pPr>
          <w:pStyle w:val="Footer"/>
          <w:jc w:val="right"/>
        </w:pPr>
        <w:r>
          <w:fldChar w:fldCharType="begin"/>
        </w:r>
        <w:r>
          <w:instrText>PAGE   \* MERGEFORMAT</w:instrText>
        </w:r>
        <w:r>
          <w:fldChar w:fldCharType="separate"/>
        </w:r>
        <w:r w:rsidR="004F6127">
          <w:rPr>
            <w:noProof/>
          </w:rPr>
          <w:t>14</w:t>
        </w:r>
        <w:r>
          <w:fldChar w:fldCharType="end"/>
        </w:r>
      </w:p>
    </w:sdtContent>
  </w:sdt>
  <w:p w14:paraId="742CC818" w14:textId="77777777" w:rsidR="00D71203" w:rsidRDefault="00D712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5F3159" w14:textId="77777777" w:rsidR="00B63E98" w:rsidRDefault="00B63E98" w:rsidP="00277A4F">
      <w:pPr>
        <w:spacing w:after="0" w:line="240" w:lineRule="auto"/>
      </w:pPr>
      <w:r>
        <w:separator/>
      </w:r>
    </w:p>
  </w:footnote>
  <w:footnote w:type="continuationSeparator" w:id="0">
    <w:p w14:paraId="2010EB29" w14:textId="77777777" w:rsidR="00B63E98" w:rsidRDefault="00B63E98" w:rsidP="00277A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80B9" w14:textId="554A9957" w:rsidR="00277A4F" w:rsidRPr="007A26D8" w:rsidRDefault="00277A4F" w:rsidP="007A26D8">
    <w:pPr>
      <w:pStyle w:val="Header"/>
    </w:pPr>
    <w:r w:rsidRPr="007A26D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BFB8D" w14:textId="77777777" w:rsidR="007A26D8" w:rsidRDefault="007A26D8" w:rsidP="007A26D8">
    <w:pPr>
      <w:pStyle w:val="Header"/>
      <w:rPr>
        <w:noProof/>
      </w:rPr>
    </w:pPr>
    <w:r>
      <w:rPr>
        <w:noProof/>
        <w:lang w:eastAsia="lt-LT"/>
      </w:rPr>
      <w:drawing>
        <wp:anchor distT="0" distB="0" distL="114300" distR="114300" simplePos="0" relativeHeight="251659264" behindDoc="0" locked="0" layoutInCell="1" allowOverlap="1" wp14:anchorId="6EF2D191" wp14:editId="745E8F99">
          <wp:simplePos x="0" y="0"/>
          <wp:positionH relativeFrom="margin">
            <wp:posOffset>3735070</wp:posOffset>
          </wp:positionH>
          <wp:positionV relativeFrom="paragraph">
            <wp:posOffset>34290</wp:posOffset>
          </wp:positionV>
          <wp:extent cx="1859280" cy="515951"/>
          <wp:effectExtent l="0" t="0" r="7620" b="0"/>
          <wp:wrapNone/>
          <wp:docPr id="17" name="Picture 17" descr="Graphical user interface,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Graphical user interface,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59280" cy="515951"/>
                  </a:xfrm>
                  <a:prstGeom prst="rect">
                    <a:avLst/>
                  </a:prstGeom>
                </pic:spPr>
              </pic:pic>
            </a:graphicData>
          </a:graphic>
          <wp14:sizeRelH relativeFrom="margin">
            <wp14:pctWidth>0</wp14:pctWidth>
          </wp14:sizeRelH>
          <wp14:sizeRelV relativeFrom="margin">
            <wp14:pctHeight>0</wp14:pctHeight>
          </wp14:sizeRelV>
        </wp:anchor>
      </w:drawing>
    </w:r>
    <w:r>
      <w:rPr>
        <w:noProof/>
        <w:lang w:eastAsia="lt-LT"/>
      </w:rPr>
      <w:drawing>
        <wp:anchor distT="0" distB="0" distL="114300" distR="114300" simplePos="0" relativeHeight="251661312" behindDoc="0" locked="0" layoutInCell="1" allowOverlap="1" wp14:anchorId="6AB7DE62" wp14:editId="2ADB54E8">
          <wp:simplePos x="0" y="0"/>
          <wp:positionH relativeFrom="column">
            <wp:posOffset>2827020</wp:posOffset>
          </wp:positionH>
          <wp:positionV relativeFrom="paragraph">
            <wp:posOffset>39985</wp:posOffset>
          </wp:positionV>
          <wp:extent cx="838200" cy="497226"/>
          <wp:effectExtent l="0" t="0" r="0" b="0"/>
          <wp:wrapNone/>
          <wp:docPr id="18" name="Picture 1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840479" cy="498578"/>
                  </a:xfrm>
                  <a:prstGeom prst="rect">
                    <a:avLst/>
                  </a:prstGeom>
                </pic:spPr>
              </pic:pic>
            </a:graphicData>
          </a:graphic>
          <wp14:sizeRelH relativeFrom="margin">
            <wp14:pctWidth>0</wp14:pctWidth>
          </wp14:sizeRelH>
          <wp14:sizeRelV relativeFrom="margin">
            <wp14:pctHeight>0</wp14:pctHeight>
          </wp14:sizeRelV>
        </wp:anchor>
      </w:drawing>
    </w:r>
    <w:r>
      <w:rPr>
        <w:noProof/>
        <w:lang w:eastAsia="lt-LT"/>
      </w:rPr>
      <w:drawing>
        <wp:anchor distT="0" distB="0" distL="114300" distR="114300" simplePos="0" relativeHeight="251660288" behindDoc="0" locked="0" layoutInCell="1" allowOverlap="1" wp14:anchorId="3B55130F" wp14:editId="49C90AEE">
          <wp:simplePos x="0" y="0"/>
          <wp:positionH relativeFrom="margin">
            <wp:posOffset>784860</wp:posOffset>
          </wp:positionH>
          <wp:positionV relativeFrom="paragraph">
            <wp:posOffset>5715</wp:posOffset>
          </wp:positionV>
          <wp:extent cx="2019300" cy="521110"/>
          <wp:effectExtent l="0" t="0" r="0" b="0"/>
          <wp:wrapNone/>
          <wp:docPr id="19" name="Picture 19"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descr="Shape&#10;&#10;Description automatically generated with medium confidence"/>
                  <pic:cNvPicPr/>
                </pic:nvPicPr>
                <pic:blipFill rotWithShape="1">
                  <a:blip r:embed="rId3">
                    <a:extLst>
                      <a:ext uri="{28A0092B-C50C-407E-A947-70E740481C1C}">
                        <a14:useLocalDpi xmlns:a14="http://schemas.microsoft.com/office/drawing/2010/main" val="0"/>
                      </a:ext>
                    </a:extLst>
                  </a:blip>
                  <a:srcRect l="5116" t="31034" r="7673" b="32552"/>
                  <a:stretch/>
                </pic:blipFill>
                <pic:spPr bwMode="auto">
                  <a:xfrm>
                    <a:off x="0" y="0"/>
                    <a:ext cx="2019300" cy="5211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lt-LT"/>
      </w:rPr>
      <w:drawing>
        <wp:anchor distT="0" distB="0" distL="114300" distR="114300" simplePos="0" relativeHeight="251662336" behindDoc="0" locked="0" layoutInCell="1" allowOverlap="1" wp14:anchorId="40B51631" wp14:editId="7E212572">
          <wp:simplePos x="0" y="0"/>
          <wp:positionH relativeFrom="margin">
            <wp:align>left</wp:align>
          </wp:positionH>
          <wp:positionV relativeFrom="paragraph">
            <wp:posOffset>6985</wp:posOffset>
          </wp:positionV>
          <wp:extent cx="746760" cy="586740"/>
          <wp:effectExtent l="0" t="0" r="0" b="3810"/>
          <wp:wrapNone/>
          <wp:docPr id="20" name="Picture 20"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Logo, company name&#10;&#10;Description automatically generated"/>
                  <pic:cNvPicPr/>
                </pic:nvPicPr>
                <pic:blipFill rotWithShape="1">
                  <a:blip r:embed="rId4">
                    <a:extLst>
                      <a:ext uri="{28A0092B-C50C-407E-A947-70E740481C1C}">
                        <a14:useLocalDpi xmlns:a14="http://schemas.microsoft.com/office/drawing/2010/main" val="0"/>
                      </a:ext>
                    </a:extLst>
                  </a:blip>
                  <a:srcRect t="11374" r="7110" b="15640"/>
                  <a:stretch/>
                </pic:blipFill>
                <pic:spPr bwMode="auto">
                  <a:xfrm>
                    <a:off x="0" y="0"/>
                    <a:ext cx="746760" cy="5867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4FE2D15" w14:textId="77777777" w:rsidR="007A26D8" w:rsidRDefault="007A26D8" w:rsidP="007A26D8">
    <w:pPr>
      <w:pStyle w:val="Header"/>
      <w:rPr>
        <w:noProof/>
      </w:rPr>
    </w:pPr>
  </w:p>
  <w:p w14:paraId="26142C43" w14:textId="77777777" w:rsidR="007A26D8" w:rsidRDefault="007A26D8" w:rsidP="007A26D8">
    <w:pPr>
      <w:pStyle w:val="Header"/>
    </w:pPr>
    <w:r>
      <w:t xml:space="preserve"> </w:t>
    </w:r>
  </w:p>
  <w:p w14:paraId="023A0B15" w14:textId="77777777" w:rsidR="007A26D8" w:rsidRDefault="007A26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A12ED5"/>
    <w:multiLevelType w:val="hybridMultilevel"/>
    <w:tmpl w:val="C1BCEC72"/>
    <w:lvl w:ilvl="0" w:tplc="300CB2AA">
      <w:start w:val="10"/>
      <w:numFmt w:val="bullet"/>
      <w:lvlText w:val=""/>
      <w:lvlJc w:val="left"/>
      <w:pPr>
        <w:ind w:left="720" w:hanging="360"/>
      </w:pPr>
      <w:rPr>
        <w:rFonts w:ascii="Symbol" w:eastAsiaTheme="minorHAnsi"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6E6603CF"/>
    <w:multiLevelType w:val="multilevel"/>
    <w:tmpl w:val="9258AD1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7A973F3F"/>
    <w:multiLevelType w:val="multilevel"/>
    <w:tmpl w:val="4D82DE6C"/>
    <w:lvl w:ilvl="0">
      <w:start w:val="1"/>
      <w:numFmt w:val="decimal"/>
      <w:lvlText w:val="%1."/>
      <w:lvlJc w:val="left"/>
      <w:pPr>
        <w:ind w:left="720" w:hanging="360"/>
      </w:pPr>
      <w:rPr>
        <w:rFonts w:hint="default"/>
        <w:i w:val="0"/>
        <w:i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554048482">
    <w:abstractNumId w:val="2"/>
  </w:num>
  <w:num w:numId="2" w16cid:durableId="581329122">
    <w:abstractNumId w:val="0"/>
  </w:num>
  <w:num w:numId="3" w16cid:durableId="16072713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1AA"/>
    <w:rsid w:val="00023A92"/>
    <w:rsid w:val="0002492A"/>
    <w:rsid w:val="00027A6B"/>
    <w:rsid w:val="00032741"/>
    <w:rsid w:val="00034EC6"/>
    <w:rsid w:val="000838A3"/>
    <w:rsid w:val="0009271E"/>
    <w:rsid w:val="000B16B3"/>
    <w:rsid w:val="000D7069"/>
    <w:rsid w:val="00111447"/>
    <w:rsid w:val="00124378"/>
    <w:rsid w:val="00132B99"/>
    <w:rsid w:val="00140515"/>
    <w:rsid w:val="00146542"/>
    <w:rsid w:val="0017301D"/>
    <w:rsid w:val="00180E51"/>
    <w:rsid w:val="001D04AE"/>
    <w:rsid w:val="002115CE"/>
    <w:rsid w:val="00216084"/>
    <w:rsid w:val="00271DA8"/>
    <w:rsid w:val="00277A4F"/>
    <w:rsid w:val="0029366C"/>
    <w:rsid w:val="00294A2C"/>
    <w:rsid w:val="00295502"/>
    <w:rsid w:val="002A704F"/>
    <w:rsid w:val="002B780E"/>
    <w:rsid w:val="002D6F44"/>
    <w:rsid w:val="002E4F23"/>
    <w:rsid w:val="00330DE7"/>
    <w:rsid w:val="00335033"/>
    <w:rsid w:val="00336132"/>
    <w:rsid w:val="003919F2"/>
    <w:rsid w:val="003A12D8"/>
    <w:rsid w:val="003B1B4F"/>
    <w:rsid w:val="003D2F52"/>
    <w:rsid w:val="00425F8D"/>
    <w:rsid w:val="0043183B"/>
    <w:rsid w:val="004D2CDD"/>
    <w:rsid w:val="004D415C"/>
    <w:rsid w:val="004E2DCB"/>
    <w:rsid w:val="004F6127"/>
    <w:rsid w:val="0050D01A"/>
    <w:rsid w:val="005624FF"/>
    <w:rsid w:val="0057174F"/>
    <w:rsid w:val="005878D3"/>
    <w:rsid w:val="005918D5"/>
    <w:rsid w:val="005B10E0"/>
    <w:rsid w:val="005D1170"/>
    <w:rsid w:val="005E4DF3"/>
    <w:rsid w:val="005E5CAB"/>
    <w:rsid w:val="00606974"/>
    <w:rsid w:val="0066456C"/>
    <w:rsid w:val="0069501E"/>
    <w:rsid w:val="006A6F71"/>
    <w:rsid w:val="006E48DC"/>
    <w:rsid w:val="00732281"/>
    <w:rsid w:val="0073419F"/>
    <w:rsid w:val="0073560D"/>
    <w:rsid w:val="00756926"/>
    <w:rsid w:val="007625E3"/>
    <w:rsid w:val="007740FA"/>
    <w:rsid w:val="007A26D8"/>
    <w:rsid w:val="007A4633"/>
    <w:rsid w:val="007F41AA"/>
    <w:rsid w:val="007F7A78"/>
    <w:rsid w:val="00802DE9"/>
    <w:rsid w:val="008700D1"/>
    <w:rsid w:val="00875506"/>
    <w:rsid w:val="008A4096"/>
    <w:rsid w:val="008C2536"/>
    <w:rsid w:val="008C44D0"/>
    <w:rsid w:val="00904A92"/>
    <w:rsid w:val="00914F61"/>
    <w:rsid w:val="00942656"/>
    <w:rsid w:val="00973D1C"/>
    <w:rsid w:val="009848D7"/>
    <w:rsid w:val="009C7DC5"/>
    <w:rsid w:val="009D0B4F"/>
    <w:rsid w:val="009D0C3A"/>
    <w:rsid w:val="009E5076"/>
    <w:rsid w:val="00A2120C"/>
    <w:rsid w:val="00A25D4D"/>
    <w:rsid w:val="00A44E16"/>
    <w:rsid w:val="00A72DD6"/>
    <w:rsid w:val="00A738C4"/>
    <w:rsid w:val="00A83289"/>
    <w:rsid w:val="00AA2DA2"/>
    <w:rsid w:val="00AB7ABA"/>
    <w:rsid w:val="00AD7022"/>
    <w:rsid w:val="00AE47C5"/>
    <w:rsid w:val="00AF705C"/>
    <w:rsid w:val="00B15C31"/>
    <w:rsid w:val="00B235BC"/>
    <w:rsid w:val="00B269FC"/>
    <w:rsid w:val="00B3376D"/>
    <w:rsid w:val="00B428AF"/>
    <w:rsid w:val="00B63E98"/>
    <w:rsid w:val="00BA05BF"/>
    <w:rsid w:val="00BA662E"/>
    <w:rsid w:val="00BD36F8"/>
    <w:rsid w:val="00BF1F0F"/>
    <w:rsid w:val="00BF7B06"/>
    <w:rsid w:val="00C64BF4"/>
    <w:rsid w:val="00C66478"/>
    <w:rsid w:val="00CB07AA"/>
    <w:rsid w:val="00CF72E2"/>
    <w:rsid w:val="00D05802"/>
    <w:rsid w:val="00D07EAC"/>
    <w:rsid w:val="00D24AFA"/>
    <w:rsid w:val="00D2795C"/>
    <w:rsid w:val="00D578D2"/>
    <w:rsid w:val="00D670AA"/>
    <w:rsid w:val="00D71203"/>
    <w:rsid w:val="00DF1B3B"/>
    <w:rsid w:val="00E23F8C"/>
    <w:rsid w:val="00E2430C"/>
    <w:rsid w:val="00E42A54"/>
    <w:rsid w:val="00E664D2"/>
    <w:rsid w:val="00E7645C"/>
    <w:rsid w:val="00EB61D3"/>
    <w:rsid w:val="00EE09D8"/>
    <w:rsid w:val="00F1068D"/>
    <w:rsid w:val="00F903CA"/>
    <w:rsid w:val="00FE6B6B"/>
    <w:rsid w:val="03FD3A7C"/>
    <w:rsid w:val="04DBF95A"/>
    <w:rsid w:val="14CA7C77"/>
    <w:rsid w:val="253FE572"/>
    <w:rsid w:val="2D407A1B"/>
    <w:rsid w:val="3537C983"/>
    <w:rsid w:val="3B7EF332"/>
    <w:rsid w:val="45E4BFE4"/>
    <w:rsid w:val="4A0560E4"/>
    <w:rsid w:val="4A735A41"/>
    <w:rsid w:val="55AA60BC"/>
    <w:rsid w:val="5CC2ACE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3C0DE3"/>
  <w15:docId w15:val="{06BA3469-ED3F-4F7D-B67F-50896894C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2536"/>
    <w:pPr>
      <w:ind w:left="720"/>
      <w:contextualSpacing/>
    </w:pPr>
  </w:style>
  <w:style w:type="paragraph" w:styleId="Header">
    <w:name w:val="header"/>
    <w:basedOn w:val="Normal"/>
    <w:link w:val="HeaderChar"/>
    <w:uiPriority w:val="99"/>
    <w:unhideWhenUsed/>
    <w:rsid w:val="00277A4F"/>
    <w:pPr>
      <w:tabs>
        <w:tab w:val="center" w:pos="4819"/>
        <w:tab w:val="right" w:pos="9638"/>
      </w:tabs>
      <w:spacing w:after="0" w:line="240" w:lineRule="auto"/>
    </w:pPr>
  </w:style>
  <w:style w:type="character" w:customStyle="1" w:styleId="HeaderChar">
    <w:name w:val="Header Char"/>
    <w:basedOn w:val="DefaultParagraphFont"/>
    <w:link w:val="Header"/>
    <w:uiPriority w:val="99"/>
    <w:rsid w:val="00277A4F"/>
  </w:style>
  <w:style w:type="paragraph" w:styleId="Footer">
    <w:name w:val="footer"/>
    <w:basedOn w:val="Normal"/>
    <w:link w:val="FooterChar"/>
    <w:uiPriority w:val="99"/>
    <w:unhideWhenUsed/>
    <w:rsid w:val="00277A4F"/>
    <w:pPr>
      <w:tabs>
        <w:tab w:val="center" w:pos="4819"/>
        <w:tab w:val="right" w:pos="9638"/>
      </w:tabs>
      <w:spacing w:after="0" w:line="240" w:lineRule="auto"/>
    </w:pPr>
  </w:style>
  <w:style w:type="character" w:customStyle="1" w:styleId="FooterChar">
    <w:name w:val="Footer Char"/>
    <w:basedOn w:val="DefaultParagraphFont"/>
    <w:link w:val="Footer"/>
    <w:uiPriority w:val="99"/>
    <w:rsid w:val="00277A4F"/>
  </w:style>
  <w:style w:type="table" w:styleId="TableGrid">
    <w:name w:val="Table Grid"/>
    <w:basedOn w:val="TableNormal"/>
    <w:uiPriority w:val="59"/>
    <w:rsid w:val="00AA2DA2"/>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semiHidden/>
    <w:unhideWhenUsed/>
    <w:rsid w:val="0073419F"/>
    <w:rPr>
      <w:color w:val="0000FF"/>
      <w:u w:val="single"/>
    </w:rPr>
  </w:style>
  <w:style w:type="paragraph" w:styleId="BalloonText">
    <w:name w:val="Balloon Text"/>
    <w:basedOn w:val="Normal"/>
    <w:link w:val="BalloonTextChar"/>
    <w:uiPriority w:val="99"/>
    <w:semiHidden/>
    <w:unhideWhenUsed/>
    <w:rsid w:val="00E76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645C"/>
    <w:rPr>
      <w:rFonts w:ascii="Tahoma" w:hAnsi="Tahoma" w:cs="Tahoma"/>
      <w:sz w:val="16"/>
      <w:szCs w:val="16"/>
    </w:rPr>
  </w:style>
  <w:style w:type="character" w:styleId="CommentReference">
    <w:name w:val="annotation reference"/>
    <w:basedOn w:val="DefaultParagraphFont"/>
    <w:uiPriority w:val="99"/>
    <w:semiHidden/>
    <w:unhideWhenUsed/>
    <w:rsid w:val="00EB61D3"/>
    <w:rPr>
      <w:sz w:val="16"/>
      <w:szCs w:val="16"/>
    </w:rPr>
  </w:style>
  <w:style w:type="paragraph" w:styleId="CommentText">
    <w:name w:val="annotation text"/>
    <w:basedOn w:val="Normal"/>
    <w:link w:val="CommentTextChar"/>
    <w:uiPriority w:val="99"/>
    <w:semiHidden/>
    <w:unhideWhenUsed/>
    <w:rsid w:val="00EB61D3"/>
    <w:pPr>
      <w:spacing w:line="240" w:lineRule="auto"/>
    </w:pPr>
    <w:rPr>
      <w:sz w:val="20"/>
      <w:szCs w:val="20"/>
    </w:rPr>
  </w:style>
  <w:style w:type="character" w:customStyle="1" w:styleId="CommentTextChar">
    <w:name w:val="Comment Text Char"/>
    <w:basedOn w:val="DefaultParagraphFont"/>
    <w:link w:val="CommentText"/>
    <w:uiPriority w:val="99"/>
    <w:semiHidden/>
    <w:rsid w:val="00EB61D3"/>
    <w:rPr>
      <w:sz w:val="20"/>
      <w:szCs w:val="20"/>
    </w:rPr>
  </w:style>
  <w:style w:type="paragraph" w:styleId="CommentSubject">
    <w:name w:val="annotation subject"/>
    <w:basedOn w:val="CommentText"/>
    <w:next w:val="CommentText"/>
    <w:link w:val="CommentSubjectChar"/>
    <w:uiPriority w:val="99"/>
    <w:semiHidden/>
    <w:unhideWhenUsed/>
    <w:rsid w:val="00EB61D3"/>
    <w:rPr>
      <w:b/>
      <w:bCs/>
    </w:rPr>
  </w:style>
  <w:style w:type="character" w:customStyle="1" w:styleId="CommentSubjectChar">
    <w:name w:val="Comment Subject Char"/>
    <w:basedOn w:val="CommentTextChar"/>
    <w:link w:val="CommentSubject"/>
    <w:uiPriority w:val="99"/>
    <w:semiHidden/>
    <w:rsid w:val="00EB61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512261">
      <w:bodyDiv w:val="1"/>
      <w:marLeft w:val="0"/>
      <w:marRight w:val="0"/>
      <w:marTop w:val="0"/>
      <w:marBottom w:val="0"/>
      <w:divBdr>
        <w:top w:val="none" w:sz="0" w:space="0" w:color="auto"/>
        <w:left w:val="none" w:sz="0" w:space="0" w:color="auto"/>
        <w:bottom w:val="none" w:sz="0" w:space="0" w:color="auto"/>
        <w:right w:val="none" w:sz="0" w:space="0" w:color="auto"/>
      </w:divBdr>
      <w:divsChild>
        <w:div w:id="1089347774">
          <w:marLeft w:val="0"/>
          <w:marRight w:val="0"/>
          <w:marTop w:val="0"/>
          <w:marBottom w:val="0"/>
          <w:divBdr>
            <w:top w:val="none" w:sz="0" w:space="0" w:color="auto"/>
            <w:left w:val="none" w:sz="0" w:space="0" w:color="auto"/>
            <w:bottom w:val="none" w:sz="0" w:space="0" w:color="auto"/>
            <w:right w:val="none" w:sz="0" w:space="0" w:color="auto"/>
          </w:divBdr>
        </w:div>
        <w:div w:id="500390970">
          <w:marLeft w:val="0"/>
          <w:marRight w:val="0"/>
          <w:marTop w:val="0"/>
          <w:marBottom w:val="0"/>
          <w:divBdr>
            <w:top w:val="none" w:sz="0" w:space="0" w:color="auto"/>
            <w:left w:val="none" w:sz="0" w:space="0" w:color="auto"/>
            <w:bottom w:val="none" w:sz="0" w:space="0" w:color="auto"/>
            <w:right w:val="none" w:sz="0" w:space="0" w:color="auto"/>
          </w:divBdr>
        </w:div>
        <w:div w:id="1172452346">
          <w:marLeft w:val="0"/>
          <w:marRight w:val="0"/>
          <w:marTop w:val="0"/>
          <w:marBottom w:val="0"/>
          <w:divBdr>
            <w:top w:val="none" w:sz="0" w:space="0" w:color="auto"/>
            <w:left w:val="none" w:sz="0" w:space="0" w:color="auto"/>
            <w:bottom w:val="none" w:sz="0" w:space="0" w:color="auto"/>
            <w:right w:val="none" w:sz="0" w:space="0" w:color="auto"/>
          </w:divBdr>
        </w:div>
        <w:div w:id="47001356">
          <w:marLeft w:val="0"/>
          <w:marRight w:val="0"/>
          <w:marTop w:val="0"/>
          <w:marBottom w:val="0"/>
          <w:divBdr>
            <w:top w:val="none" w:sz="0" w:space="0" w:color="auto"/>
            <w:left w:val="none" w:sz="0" w:space="0" w:color="auto"/>
            <w:bottom w:val="none" w:sz="0" w:space="0" w:color="auto"/>
            <w:right w:val="none" w:sz="0" w:space="0" w:color="auto"/>
          </w:divBdr>
        </w:div>
        <w:div w:id="2120056474">
          <w:marLeft w:val="0"/>
          <w:marRight w:val="0"/>
          <w:marTop w:val="0"/>
          <w:marBottom w:val="0"/>
          <w:divBdr>
            <w:top w:val="none" w:sz="0" w:space="0" w:color="auto"/>
            <w:left w:val="none" w:sz="0" w:space="0" w:color="auto"/>
            <w:bottom w:val="none" w:sz="0" w:space="0" w:color="auto"/>
            <w:right w:val="none" w:sz="0" w:space="0" w:color="auto"/>
          </w:divBdr>
        </w:div>
      </w:divsChild>
    </w:div>
    <w:div w:id="548418219">
      <w:bodyDiv w:val="1"/>
      <w:marLeft w:val="0"/>
      <w:marRight w:val="0"/>
      <w:marTop w:val="0"/>
      <w:marBottom w:val="0"/>
      <w:divBdr>
        <w:top w:val="none" w:sz="0" w:space="0" w:color="auto"/>
        <w:left w:val="none" w:sz="0" w:space="0" w:color="auto"/>
        <w:bottom w:val="none" w:sz="0" w:space="0" w:color="auto"/>
        <w:right w:val="none" w:sz="0" w:space="0" w:color="auto"/>
      </w:divBdr>
      <w:divsChild>
        <w:div w:id="2135755520">
          <w:marLeft w:val="0"/>
          <w:marRight w:val="0"/>
          <w:marTop w:val="0"/>
          <w:marBottom w:val="0"/>
          <w:divBdr>
            <w:top w:val="none" w:sz="0" w:space="0" w:color="auto"/>
            <w:left w:val="none" w:sz="0" w:space="0" w:color="auto"/>
            <w:bottom w:val="none" w:sz="0" w:space="0" w:color="auto"/>
            <w:right w:val="none" w:sz="0" w:space="0" w:color="auto"/>
          </w:divBdr>
        </w:div>
        <w:div w:id="36393243">
          <w:marLeft w:val="0"/>
          <w:marRight w:val="0"/>
          <w:marTop w:val="0"/>
          <w:marBottom w:val="0"/>
          <w:divBdr>
            <w:top w:val="none" w:sz="0" w:space="0" w:color="auto"/>
            <w:left w:val="none" w:sz="0" w:space="0" w:color="auto"/>
            <w:bottom w:val="none" w:sz="0" w:space="0" w:color="auto"/>
            <w:right w:val="none" w:sz="0" w:space="0" w:color="auto"/>
          </w:divBdr>
        </w:div>
        <w:div w:id="255209906">
          <w:marLeft w:val="0"/>
          <w:marRight w:val="0"/>
          <w:marTop w:val="0"/>
          <w:marBottom w:val="0"/>
          <w:divBdr>
            <w:top w:val="none" w:sz="0" w:space="0" w:color="auto"/>
            <w:left w:val="none" w:sz="0" w:space="0" w:color="auto"/>
            <w:bottom w:val="none" w:sz="0" w:space="0" w:color="auto"/>
            <w:right w:val="none" w:sz="0" w:space="0" w:color="auto"/>
          </w:divBdr>
        </w:div>
        <w:div w:id="248466157">
          <w:marLeft w:val="0"/>
          <w:marRight w:val="0"/>
          <w:marTop w:val="0"/>
          <w:marBottom w:val="0"/>
          <w:divBdr>
            <w:top w:val="none" w:sz="0" w:space="0" w:color="auto"/>
            <w:left w:val="none" w:sz="0" w:space="0" w:color="auto"/>
            <w:bottom w:val="none" w:sz="0" w:space="0" w:color="auto"/>
            <w:right w:val="none" w:sz="0" w:space="0" w:color="auto"/>
          </w:divBdr>
        </w:div>
        <w:div w:id="27341158">
          <w:marLeft w:val="0"/>
          <w:marRight w:val="0"/>
          <w:marTop w:val="0"/>
          <w:marBottom w:val="0"/>
          <w:divBdr>
            <w:top w:val="none" w:sz="0" w:space="0" w:color="auto"/>
            <w:left w:val="none" w:sz="0" w:space="0" w:color="auto"/>
            <w:bottom w:val="none" w:sz="0" w:space="0" w:color="auto"/>
            <w:right w:val="none" w:sz="0" w:space="0" w:color="auto"/>
          </w:divBdr>
        </w:div>
      </w:divsChild>
    </w:div>
    <w:div w:id="815147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9b589cd082b511ecbd43a994b3e2e1c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e-tar.lt/portal/lt/legalAct/9b589cd082b511ecbd43a994b3e2e1cb" TargetMode="External"/><Relationship Id="rId17" Type="http://schemas.openxmlformats.org/officeDocument/2006/relationships/hyperlink" Target="https://www.e-tar.lt/portal/lt/legalAct/9b589cd082b511ecbd43a994b3e2e1cb" TargetMode="External"/><Relationship Id="rId2" Type="http://schemas.openxmlformats.org/officeDocument/2006/relationships/customXml" Target="../customXml/item2.xml"/><Relationship Id="rId16" Type="http://schemas.openxmlformats.org/officeDocument/2006/relationships/hyperlink" Target="https://www.e-tar.lt/portal/lt/legalAct/62775900836f11ecbd43a994b3e2e1c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9b589cd082b511ecbd43a994b3e2e1cb" TargetMode="External"/><Relationship Id="rId5" Type="http://schemas.openxmlformats.org/officeDocument/2006/relationships/numbering" Target="numbering.xml"/><Relationship Id="rId15" Type="http://schemas.openxmlformats.org/officeDocument/2006/relationships/hyperlink" Target="https://www.e-tar.lt/portal/lt/legalAct/9b589cd082b511ecbd43a994b3e2e1cb"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62775900836f11ecbd43a994b3e2e1cb"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 Id="rId4" Type="http://schemas.openxmlformats.org/officeDocument/2006/relationships/image" Target="media/image4.jf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2846758297F5D943889DF4586297A6B0" ma:contentTypeVersion="12" ma:contentTypeDescription="Kurkite naują dokumentą." ma:contentTypeScope="" ma:versionID="00c839880a9b054a443cd5b4ae43abd4">
  <xsd:schema xmlns:xsd="http://www.w3.org/2001/XMLSchema" xmlns:xs="http://www.w3.org/2001/XMLSchema" xmlns:p="http://schemas.microsoft.com/office/2006/metadata/properties" xmlns:ns2="34ef6fcd-2ebe-49af-888b-89c75c0a17c9" xmlns:ns3="fca49649-0055-4ff2-8e8e-adeb929ee3d1" targetNamespace="http://schemas.microsoft.com/office/2006/metadata/properties" ma:root="true" ma:fieldsID="a7800005be4f2f31cbe9f84cc599bae6" ns2:_="" ns3:_="">
    <xsd:import namespace="34ef6fcd-2ebe-49af-888b-89c75c0a17c9"/>
    <xsd:import namespace="fca49649-0055-4ff2-8e8e-adeb929ee3d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ef6fcd-2ebe-49af-888b-89c75c0a17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ca49649-0055-4ff2-8e8e-adeb929ee3d1"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84F1E9-1544-4DEF-B098-240D0CA2A4F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C213A45-160C-4B16-93DD-6C6C948F73A6}">
  <ds:schemaRefs>
    <ds:schemaRef ds:uri="http://schemas.openxmlformats.org/officeDocument/2006/bibliography"/>
  </ds:schemaRefs>
</ds:datastoreItem>
</file>

<file path=customXml/itemProps3.xml><?xml version="1.0" encoding="utf-8"?>
<ds:datastoreItem xmlns:ds="http://schemas.openxmlformats.org/officeDocument/2006/customXml" ds:itemID="{0282AE3B-B75A-4947-A073-B3E7DC0D82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ef6fcd-2ebe-49af-888b-89c75c0a17c9"/>
    <ds:schemaRef ds:uri="fca49649-0055-4ff2-8e8e-adeb929ee3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683618-7BC1-4DD2-9F4B-A6522B8D18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14</Pages>
  <Words>9698</Words>
  <Characters>5528</Characters>
  <Application>Microsoft Office Word</Application>
  <DocSecurity>0</DocSecurity>
  <Lines>46</Lines>
  <Paragraphs>30</Paragraphs>
  <ScaleCrop>false</ScaleCrop>
  <Company/>
  <LinksUpToDate>false</LinksUpToDate>
  <CharactersWithSpaces>15196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Judita Šarpienė</dc:creator>
  <cp:lastModifiedBy>Judita Šarpienė</cp:lastModifiedBy>
  <cp:revision>28</cp:revision>
  <dcterms:created xsi:type="dcterms:W3CDTF">2022-04-22T10:15:00Z</dcterms:created>
  <dcterms:modified xsi:type="dcterms:W3CDTF">2022-04-22T13:25:00Z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0x0101002846758297F5D943889DF4586297A6B0</vt:lpwstr>
  </property>
</Properties>
</file>